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0C17" w:rsidRPr="00766996" w:rsidRDefault="00AE07DF" w:rsidP="00F71095">
      <w:pPr>
        <w:pStyle w:val="93"/>
        <w:shd w:val="clear" w:color="auto" w:fill="auto"/>
        <w:spacing w:after="0" w:line="240" w:lineRule="auto"/>
        <w:jc w:val="right"/>
        <w:rPr>
          <w:b w:val="0"/>
          <w:sz w:val="20"/>
          <w:szCs w:val="20"/>
        </w:rPr>
      </w:pPr>
      <w:r w:rsidRPr="00766996">
        <w:rPr>
          <w:b w:val="0"/>
          <w:sz w:val="20"/>
          <w:szCs w:val="20"/>
        </w:rPr>
        <w:t xml:space="preserve">Приложение № </w:t>
      </w:r>
      <w:r w:rsidR="00AD61D9">
        <w:rPr>
          <w:b w:val="0"/>
          <w:sz w:val="20"/>
          <w:szCs w:val="20"/>
        </w:rPr>
        <w:t>4.1</w:t>
      </w:r>
    </w:p>
    <w:p w:rsidR="00BF0C17" w:rsidRPr="00766996" w:rsidRDefault="00BF0C17" w:rsidP="00F71095">
      <w:pPr>
        <w:pStyle w:val="93"/>
        <w:shd w:val="clear" w:color="auto" w:fill="auto"/>
        <w:spacing w:after="0" w:line="240" w:lineRule="auto"/>
        <w:jc w:val="right"/>
        <w:rPr>
          <w:b w:val="0"/>
          <w:sz w:val="20"/>
          <w:szCs w:val="20"/>
        </w:rPr>
      </w:pPr>
      <w:r w:rsidRPr="00766996">
        <w:rPr>
          <w:b w:val="0"/>
          <w:sz w:val="20"/>
          <w:szCs w:val="20"/>
        </w:rPr>
        <w:t>к договору</w:t>
      </w:r>
      <w:r w:rsidR="003A2559" w:rsidRPr="00766996">
        <w:rPr>
          <w:b w:val="0"/>
          <w:sz w:val="20"/>
          <w:szCs w:val="20"/>
        </w:rPr>
        <w:t xml:space="preserve"> строительного подряда</w:t>
      </w:r>
      <w:r w:rsidRPr="00766996">
        <w:rPr>
          <w:b w:val="0"/>
          <w:sz w:val="20"/>
          <w:szCs w:val="20"/>
        </w:rPr>
        <w:t xml:space="preserve"> № _______ от ________</w:t>
      </w:r>
    </w:p>
    <w:p w:rsidR="00BF0C17" w:rsidRDefault="00BF0C17" w:rsidP="00B03E87">
      <w:pPr>
        <w:pStyle w:val="93"/>
        <w:shd w:val="clear" w:color="auto" w:fill="auto"/>
        <w:spacing w:after="0" w:line="240" w:lineRule="auto"/>
      </w:pPr>
    </w:p>
    <w:p w:rsidR="00766996" w:rsidRDefault="00766996" w:rsidP="00B03E87">
      <w:pPr>
        <w:pStyle w:val="93"/>
        <w:shd w:val="clear" w:color="auto" w:fill="auto"/>
        <w:spacing w:after="0" w:line="240" w:lineRule="auto"/>
      </w:pPr>
    </w:p>
    <w:p w:rsidR="00766996" w:rsidRPr="00056CEA" w:rsidRDefault="00766996" w:rsidP="00B03E87">
      <w:pPr>
        <w:pStyle w:val="93"/>
        <w:shd w:val="clear" w:color="auto" w:fill="auto"/>
        <w:spacing w:after="0" w:line="240" w:lineRule="auto"/>
      </w:pPr>
    </w:p>
    <w:p w:rsidR="00B03E87" w:rsidRPr="00056CEA" w:rsidRDefault="00B03E87" w:rsidP="00B03E87">
      <w:pPr>
        <w:pStyle w:val="93"/>
        <w:shd w:val="clear" w:color="auto" w:fill="auto"/>
        <w:spacing w:after="0" w:line="240" w:lineRule="auto"/>
      </w:pPr>
      <w:r w:rsidRPr="00056CEA">
        <w:t>Перечень штрафных санкций за нарушения требований в области ОТ, ПБ и ООС</w:t>
      </w:r>
    </w:p>
    <w:p w:rsidR="004D331D" w:rsidRDefault="004D331D" w:rsidP="00B03E87">
      <w:pPr>
        <w:pStyle w:val="a6"/>
        <w:shd w:val="clear" w:color="auto" w:fill="auto"/>
        <w:tabs>
          <w:tab w:val="left" w:leader="underscore" w:pos="9474"/>
        </w:tabs>
        <w:spacing w:before="0" w:line="240" w:lineRule="auto"/>
        <w:ind w:firstLine="0"/>
        <w:jc w:val="right"/>
        <w:rPr>
          <w:sz w:val="23"/>
          <w:szCs w:val="23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482"/>
        <w:gridCol w:w="7887"/>
        <w:gridCol w:w="1767"/>
      </w:tblGrid>
      <w:tr w:rsidR="00056CEA" w:rsidRPr="00056CEA" w:rsidTr="0018565F">
        <w:trPr>
          <w:tblHeader/>
        </w:trPr>
        <w:tc>
          <w:tcPr>
            <w:tcW w:w="0" w:type="auto"/>
            <w:vAlign w:val="center"/>
          </w:tcPr>
          <w:p w:rsidR="00056CEA" w:rsidRPr="00056CEA" w:rsidRDefault="00056CEA" w:rsidP="0018565F">
            <w:pPr>
              <w:widowControl w:val="0"/>
              <w:jc w:val="center"/>
              <w:rPr>
                <w:rFonts w:ascii="Times New Roman" w:hAnsi="Times New Roman" w:cs="Times New Roman"/>
                <w:b/>
                <w:color w:val="auto"/>
                <w:sz w:val="23"/>
                <w:szCs w:val="23"/>
              </w:rPr>
            </w:pPr>
            <w:r w:rsidRPr="00056CEA">
              <w:rPr>
                <w:rFonts w:ascii="Times New Roman" w:hAnsi="Times New Roman" w:cs="Times New Roman"/>
                <w:b/>
                <w:color w:val="auto"/>
                <w:sz w:val="23"/>
                <w:szCs w:val="23"/>
              </w:rPr>
              <w:t>№</w:t>
            </w:r>
            <w:r w:rsidRPr="00056CEA">
              <w:rPr>
                <w:rFonts w:ascii="Times New Roman" w:hAnsi="Times New Roman" w:cs="Times New Roman"/>
                <w:b/>
                <w:color w:val="auto"/>
                <w:sz w:val="23"/>
                <w:szCs w:val="23"/>
              </w:rPr>
              <w:br/>
            </w:r>
            <w:proofErr w:type="spellStart"/>
            <w:r w:rsidRPr="00056CEA">
              <w:rPr>
                <w:rFonts w:ascii="Times New Roman" w:hAnsi="Times New Roman" w:cs="Times New Roman"/>
                <w:b/>
                <w:color w:val="auto"/>
                <w:sz w:val="23"/>
                <w:szCs w:val="23"/>
              </w:rPr>
              <w:t>пп</w:t>
            </w:r>
            <w:proofErr w:type="spellEnd"/>
          </w:p>
        </w:tc>
        <w:tc>
          <w:tcPr>
            <w:tcW w:w="0" w:type="auto"/>
            <w:vAlign w:val="center"/>
          </w:tcPr>
          <w:p w:rsidR="00056CEA" w:rsidRPr="00056CEA" w:rsidRDefault="00056CEA" w:rsidP="0018565F">
            <w:pPr>
              <w:pStyle w:val="210"/>
              <w:widowControl w:val="0"/>
              <w:shd w:val="clear" w:color="auto" w:fill="auto"/>
              <w:spacing w:after="0" w:line="240" w:lineRule="auto"/>
              <w:jc w:val="center"/>
              <w:rPr>
                <w:b/>
                <w:sz w:val="23"/>
                <w:szCs w:val="23"/>
              </w:rPr>
            </w:pPr>
            <w:r w:rsidRPr="00056CEA">
              <w:rPr>
                <w:b/>
                <w:sz w:val="23"/>
                <w:szCs w:val="23"/>
              </w:rPr>
              <w:t>Наименование нарушения, за каждый факт совершения которого Субподрядчик уплачивает Генподрядчику штраф</w:t>
            </w:r>
          </w:p>
        </w:tc>
        <w:tc>
          <w:tcPr>
            <w:tcW w:w="0" w:type="auto"/>
            <w:vAlign w:val="center"/>
          </w:tcPr>
          <w:p w:rsidR="00056CEA" w:rsidRPr="00056CEA" w:rsidRDefault="00056CEA" w:rsidP="0018565F">
            <w:pPr>
              <w:pStyle w:val="210"/>
              <w:widowControl w:val="0"/>
              <w:shd w:val="clear" w:color="auto" w:fill="auto"/>
              <w:spacing w:after="0" w:line="240" w:lineRule="auto"/>
              <w:jc w:val="center"/>
              <w:rPr>
                <w:b/>
                <w:sz w:val="23"/>
                <w:szCs w:val="23"/>
              </w:rPr>
            </w:pPr>
            <w:r w:rsidRPr="00056CEA">
              <w:rPr>
                <w:b/>
                <w:sz w:val="23"/>
                <w:szCs w:val="23"/>
              </w:rPr>
              <w:t>Сумма штрафных санкций, тыс. руб.</w:t>
            </w:r>
          </w:p>
        </w:tc>
      </w:tr>
      <w:tr w:rsidR="00056CEA" w:rsidRPr="00056CEA" w:rsidTr="0018565F">
        <w:tc>
          <w:tcPr>
            <w:tcW w:w="0" w:type="auto"/>
          </w:tcPr>
          <w:p w:rsidR="00056CEA" w:rsidRPr="00056CEA" w:rsidRDefault="00056CEA" w:rsidP="0018565F">
            <w:pPr>
              <w:pStyle w:val="210"/>
              <w:widowControl w:val="0"/>
              <w:shd w:val="clear" w:color="auto" w:fill="auto"/>
              <w:spacing w:after="0" w:line="240" w:lineRule="auto"/>
              <w:jc w:val="center"/>
              <w:rPr>
                <w:sz w:val="23"/>
                <w:szCs w:val="23"/>
              </w:rPr>
            </w:pPr>
            <w:r w:rsidRPr="00056CEA">
              <w:rPr>
                <w:sz w:val="23"/>
                <w:szCs w:val="23"/>
              </w:rPr>
              <w:t>1</w:t>
            </w:r>
          </w:p>
        </w:tc>
        <w:tc>
          <w:tcPr>
            <w:tcW w:w="0" w:type="auto"/>
          </w:tcPr>
          <w:p w:rsidR="00056CEA" w:rsidRPr="00056CEA" w:rsidRDefault="00056CEA" w:rsidP="0018565F">
            <w:pPr>
              <w:pStyle w:val="210"/>
              <w:widowControl w:val="0"/>
              <w:shd w:val="clear" w:color="auto" w:fill="auto"/>
              <w:spacing w:after="0" w:line="240" w:lineRule="auto"/>
              <w:rPr>
                <w:sz w:val="23"/>
                <w:szCs w:val="23"/>
              </w:rPr>
            </w:pPr>
            <w:r w:rsidRPr="00056CEA">
              <w:rPr>
                <w:sz w:val="23"/>
                <w:szCs w:val="23"/>
              </w:rPr>
              <w:t>Обнаружение на территории Заказчика или Генподрядчика, в том числе на территории временного городка строителей (вахтового городка), работников Субподрядчика (Подрядчика) в состоянии алкогольного, наркотического или токсического опьянения, проноса или нахождения на территории Объекта веществ, вызывающих алкогольное, наркотическое или токсическое опьянение (за исключением случаев выявления указанных фактов непосредственно работниками Субподрядчика с письменным уведомлением об этом Генподрядчика в течение 24 часов с момента выявления).</w:t>
            </w:r>
          </w:p>
        </w:tc>
        <w:tc>
          <w:tcPr>
            <w:tcW w:w="0" w:type="auto"/>
            <w:vAlign w:val="center"/>
          </w:tcPr>
          <w:p w:rsidR="00056CEA" w:rsidRPr="00056CEA" w:rsidRDefault="00056CEA" w:rsidP="0018565F">
            <w:pPr>
              <w:pStyle w:val="210"/>
              <w:widowControl w:val="0"/>
              <w:shd w:val="clear" w:color="auto" w:fill="auto"/>
              <w:spacing w:after="0" w:line="240" w:lineRule="auto"/>
              <w:jc w:val="center"/>
              <w:rPr>
                <w:sz w:val="23"/>
                <w:szCs w:val="23"/>
              </w:rPr>
            </w:pPr>
            <w:r w:rsidRPr="00056CEA">
              <w:rPr>
                <w:sz w:val="23"/>
                <w:szCs w:val="23"/>
              </w:rPr>
              <w:t>250</w:t>
            </w:r>
          </w:p>
        </w:tc>
      </w:tr>
      <w:tr w:rsidR="00056CEA" w:rsidRPr="00056CEA" w:rsidTr="0018565F">
        <w:tc>
          <w:tcPr>
            <w:tcW w:w="0" w:type="auto"/>
          </w:tcPr>
          <w:p w:rsidR="00056CEA" w:rsidRPr="00056CEA" w:rsidRDefault="00056CEA" w:rsidP="0018565F">
            <w:pPr>
              <w:pStyle w:val="210"/>
              <w:widowControl w:val="0"/>
              <w:shd w:val="clear" w:color="auto" w:fill="auto"/>
              <w:spacing w:after="0" w:line="240" w:lineRule="auto"/>
              <w:jc w:val="center"/>
              <w:rPr>
                <w:sz w:val="23"/>
                <w:szCs w:val="23"/>
              </w:rPr>
            </w:pPr>
            <w:r w:rsidRPr="00056CEA">
              <w:rPr>
                <w:sz w:val="23"/>
                <w:szCs w:val="23"/>
              </w:rPr>
              <w:t>2</w:t>
            </w:r>
          </w:p>
        </w:tc>
        <w:tc>
          <w:tcPr>
            <w:tcW w:w="0" w:type="auto"/>
          </w:tcPr>
          <w:p w:rsidR="00056CEA" w:rsidRPr="00056CEA" w:rsidRDefault="00056CEA" w:rsidP="0018565F">
            <w:pPr>
              <w:pStyle w:val="210"/>
              <w:widowControl w:val="0"/>
              <w:shd w:val="clear" w:color="auto" w:fill="auto"/>
              <w:spacing w:after="0" w:line="240" w:lineRule="auto"/>
              <w:rPr>
                <w:sz w:val="23"/>
                <w:szCs w:val="23"/>
              </w:rPr>
            </w:pPr>
            <w:r w:rsidRPr="00056CEA">
              <w:rPr>
                <w:sz w:val="23"/>
                <w:szCs w:val="23"/>
              </w:rPr>
              <w:t>Не информирование Субподрядчиком (Подрядчиком) в течение суток (сокрытие информации) Генподрядчика, об авариях, пожарах, инцидентах, фактах производственного травматизма, нарушениях технологического режима, загрязнениях окружающей среды, произошедших при выполнении договорных работ, либо уведомление с опозданием более чем на 24 часа с момента обнаружения происшествия.</w:t>
            </w:r>
          </w:p>
        </w:tc>
        <w:tc>
          <w:tcPr>
            <w:tcW w:w="0" w:type="auto"/>
            <w:vAlign w:val="center"/>
          </w:tcPr>
          <w:p w:rsidR="00056CEA" w:rsidRPr="00056CEA" w:rsidRDefault="00056CEA" w:rsidP="0018565F">
            <w:pPr>
              <w:pStyle w:val="210"/>
              <w:widowControl w:val="0"/>
              <w:shd w:val="clear" w:color="auto" w:fill="auto"/>
              <w:spacing w:after="0" w:line="240" w:lineRule="auto"/>
              <w:jc w:val="center"/>
              <w:rPr>
                <w:sz w:val="23"/>
                <w:szCs w:val="23"/>
              </w:rPr>
            </w:pPr>
            <w:r w:rsidRPr="00056CEA">
              <w:rPr>
                <w:sz w:val="23"/>
                <w:szCs w:val="23"/>
              </w:rPr>
              <w:t>300</w:t>
            </w:r>
          </w:p>
        </w:tc>
      </w:tr>
      <w:tr w:rsidR="00056CEA" w:rsidRPr="00056CEA" w:rsidTr="0018565F">
        <w:tc>
          <w:tcPr>
            <w:tcW w:w="0" w:type="auto"/>
          </w:tcPr>
          <w:p w:rsidR="00056CEA" w:rsidRPr="00056CEA" w:rsidRDefault="00056CEA" w:rsidP="0018565F">
            <w:pPr>
              <w:pStyle w:val="210"/>
              <w:widowControl w:val="0"/>
              <w:shd w:val="clear" w:color="auto" w:fill="auto"/>
              <w:spacing w:after="0" w:line="240" w:lineRule="auto"/>
              <w:jc w:val="center"/>
              <w:rPr>
                <w:sz w:val="23"/>
                <w:szCs w:val="23"/>
              </w:rPr>
            </w:pPr>
            <w:r w:rsidRPr="00056CEA">
              <w:rPr>
                <w:sz w:val="23"/>
                <w:szCs w:val="23"/>
              </w:rPr>
              <w:t>3</w:t>
            </w:r>
          </w:p>
        </w:tc>
        <w:tc>
          <w:tcPr>
            <w:tcW w:w="0" w:type="auto"/>
          </w:tcPr>
          <w:p w:rsidR="00056CEA" w:rsidRPr="00056CEA" w:rsidRDefault="00056CEA" w:rsidP="0018565F">
            <w:pPr>
              <w:pStyle w:val="210"/>
              <w:widowControl w:val="0"/>
              <w:shd w:val="clear" w:color="auto" w:fill="auto"/>
              <w:spacing w:after="0" w:line="240" w:lineRule="auto"/>
              <w:rPr>
                <w:sz w:val="23"/>
                <w:szCs w:val="23"/>
              </w:rPr>
            </w:pPr>
            <w:r w:rsidRPr="00056CEA">
              <w:rPr>
                <w:sz w:val="23"/>
                <w:szCs w:val="23"/>
              </w:rPr>
              <w:t>Проведение Субподрядчиком (Подрядчиком) работ повышенной опасности без необходимого наряда-допуска, либо неисполнение мер безопасности, указанных в наряде-допуске.</w:t>
            </w:r>
          </w:p>
        </w:tc>
        <w:tc>
          <w:tcPr>
            <w:tcW w:w="0" w:type="auto"/>
            <w:vAlign w:val="center"/>
          </w:tcPr>
          <w:p w:rsidR="00056CEA" w:rsidRPr="00056CEA" w:rsidRDefault="00056CEA" w:rsidP="0018565F">
            <w:pPr>
              <w:pStyle w:val="210"/>
              <w:widowControl w:val="0"/>
              <w:shd w:val="clear" w:color="auto" w:fill="auto"/>
              <w:spacing w:after="0" w:line="240" w:lineRule="auto"/>
              <w:jc w:val="center"/>
              <w:rPr>
                <w:sz w:val="23"/>
                <w:szCs w:val="23"/>
              </w:rPr>
            </w:pPr>
            <w:r w:rsidRPr="00056CEA">
              <w:rPr>
                <w:sz w:val="23"/>
                <w:szCs w:val="23"/>
              </w:rPr>
              <w:t>100</w:t>
            </w:r>
          </w:p>
        </w:tc>
      </w:tr>
      <w:tr w:rsidR="00056CEA" w:rsidRPr="00056CEA" w:rsidTr="0018565F">
        <w:tc>
          <w:tcPr>
            <w:tcW w:w="0" w:type="auto"/>
          </w:tcPr>
          <w:p w:rsidR="00056CEA" w:rsidRPr="00056CEA" w:rsidRDefault="00056CEA" w:rsidP="0018565F">
            <w:pPr>
              <w:pStyle w:val="210"/>
              <w:widowControl w:val="0"/>
              <w:shd w:val="clear" w:color="auto" w:fill="auto"/>
              <w:spacing w:after="0" w:line="240" w:lineRule="auto"/>
              <w:jc w:val="center"/>
              <w:rPr>
                <w:sz w:val="23"/>
                <w:szCs w:val="23"/>
              </w:rPr>
            </w:pPr>
            <w:r w:rsidRPr="00056CEA">
              <w:rPr>
                <w:sz w:val="23"/>
                <w:szCs w:val="23"/>
              </w:rPr>
              <w:t>4</w:t>
            </w:r>
          </w:p>
        </w:tc>
        <w:tc>
          <w:tcPr>
            <w:tcW w:w="0" w:type="auto"/>
          </w:tcPr>
          <w:p w:rsidR="00056CEA" w:rsidRPr="00056CEA" w:rsidRDefault="00056CEA" w:rsidP="0018565F">
            <w:pPr>
              <w:pStyle w:val="210"/>
              <w:widowControl w:val="0"/>
              <w:shd w:val="clear" w:color="auto" w:fill="auto"/>
              <w:spacing w:after="0" w:line="240" w:lineRule="auto"/>
              <w:rPr>
                <w:sz w:val="23"/>
                <w:szCs w:val="23"/>
              </w:rPr>
            </w:pPr>
            <w:r w:rsidRPr="00056CEA">
              <w:rPr>
                <w:sz w:val="23"/>
                <w:szCs w:val="23"/>
              </w:rPr>
              <w:t>Отсутствие ответственного лица (руководителя работ) на месте проведения работ повышенной опасности, выполняемых по наряду-допуску.</w:t>
            </w:r>
          </w:p>
        </w:tc>
        <w:tc>
          <w:tcPr>
            <w:tcW w:w="0" w:type="auto"/>
            <w:vAlign w:val="center"/>
          </w:tcPr>
          <w:p w:rsidR="00056CEA" w:rsidRPr="00056CEA" w:rsidRDefault="00056CEA" w:rsidP="0018565F">
            <w:pPr>
              <w:pStyle w:val="210"/>
              <w:widowControl w:val="0"/>
              <w:shd w:val="clear" w:color="auto" w:fill="auto"/>
              <w:spacing w:after="0" w:line="240" w:lineRule="auto"/>
              <w:jc w:val="center"/>
              <w:rPr>
                <w:sz w:val="23"/>
                <w:szCs w:val="23"/>
              </w:rPr>
            </w:pPr>
            <w:r w:rsidRPr="00056CEA">
              <w:rPr>
                <w:sz w:val="23"/>
                <w:szCs w:val="23"/>
              </w:rPr>
              <w:t>100</w:t>
            </w:r>
          </w:p>
        </w:tc>
      </w:tr>
      <w:tr w:rsidR="00056CEA" w:rsidRPr="00056CEA" w:rsidTr="0018565F">
        <w:tc>
          <w:tcPr>
            <w:tcW w:w="0" w:type="auto"/>
          </w:tcPr>
          <w:p w:rsidR="00056CEA" w:rsidRPr="00056CEA" w:rsidRDefault="00056CEA" w:rsidP="0018565F">
            <w:pPr>
              <w:pStyle w:val="210"/>
              <w:widowControl w:val="0"/>
              <w:shd w:val="clear" w:color="auto" w:fill="auto"/>
              <w:spacing w:after="0" w:line="240" w:lineRule="auto"/>
              <w:jc w:val="center"/>
              <w:rPr>
                <w:sz w:val="23"/>
                <w:szCs w:val="23"/>
              </w:rPr>
            </w:pPr>
            <w:r w:rsidRPr="00056CEA">
              <w:rPr>
                <w:sz w:val="23"/>
                <w:szCs w:val="23"/>
              </w:rPr>
              <w:t>5</w:t>
            </w:r>
          </w:p>
        </w:tc>
        <w:tc>
          <w:tcPr>
            <w:tcW w:w="0" w:type="auto"/>
          </w:tcPr>
          <w:p w:rsidR="00056CEA" w:rsidRPr="00056CEA" w:rsidRDefault="00056CEA" w:rsidP="0018565F">
            <w:pPr>
              <w:pStyle w:val="210"/>
              <w:widowControl w:val="0"/>
              <w:shd w:val="clear" w:color="auto" w:fill="auto"/>
              <w:spacing w:after="0" w:line="240" w:lineRule="auto"/>
              <w:rPr>
                <w:sz w:val="23"/>
                <w:szCs w:val="23"/>
              </w:rPr>
            </w:pPr>
            <w:r w:rsidRPr="00056CEA">
              <w:rPr>
                <w:sz w:val="23"/>
                <w:szCs w:val="23"/>
              </w:rPr>
              <w:t>Отключение или нарушение целостности блокировок и других устройств обеспечения безопасности на действующем оборудовании Субподрядчика Генподрядчика или Заказчика без соответствующего письменного разрешения.</w:t>
            </w:r>
          </w:p>
        </w:tc>
        <w:tc>
          <w:tcPr>
            <w:tcW w:w="0" w:type="auto"/>
            <w:vAlign w:val="center"/>
          </w:tcPr>
          <w:p w:rsidR="00056CEA" w:rsidRPr="00056CEA" w:rsidRDefault="00056CEA" w:rsidP="0018565F">
            <w:pPr>
              <w:pStyle w:val="210"/>
              <w:widowControl w:val="0"/>
              <w:shd w:val="clear" w:color="auto" w:fill="auto"/>
              <w:spacing w:after="0" w:line="240" w:lineRule="auto"/>
              <w:jc w:val="center"/>
              <w:rPr>
                <w:sz w:val="23"/>
                <w:szCs w:val="23"/>
              </w:rPr>
            </w:pPr>
            <w:r w:rsidRPr="00056CEA">
              <w:rPr>
                <w:sz w:val="23"/>
                <w:szCs w:val="23"/>
              </w:rPr>
              <w:t>100</w:t>
            </w:r>
          </w:p>
        </w:tc>
      </w:tr>
      <w:tr w:rsidR="00056CEA" w:rsidRPr="00056CEA" w:rsidTr="0018565F">
        <w:tc>
          <w:tcPr>
            <w:tcW w:w="0" w:type="auto"/>
          </w:tcPr>
          <w:p w:rsidR="00056CEA" w:rsidRPr="00056CEA" w:rsidRDefault="00056CEA" w:rsidP="0018565F">
            <w:pPr>
              <w:pStyle w:val="210"/>
              <w:widowControl w:val="0"/>
              <w:shd w:val="clear" w:color="auto" w:fill="auto"/>
              <w:spacing w:after="0" w:line="240" w:lineRule="auto"/>
              <w:jc w:val="center"/>
              <w:rPr>
                <w:sz w:val="23"/>
                <w:szCs w:val="23"/>
              </w:rPr>
            </w:pPr>
            <w:r w:rsidRPr="00056CEA">
              <w:rPr>
                <w:sz w:val="23"/>
                <w:szCs w:val="23"/>
              </w:rPr>
              <w:t>6</w:t>
            </w:r>
          </w:p>
        </w:tc>
        <w:tc>
          <w:tcPr>
            <w:tcW w:w="0" w:type="auto"/>
          </w:tcPr>
          <w:p w:rsidR="00056CEA" w:rsidRPr="00056CEA" w:rsidRDefault="00056CEA" w:rsidP="0018565F">
            <w:pPr>
              <w:pStyle w:val="210"/>
              <w:widowControl w:val="0"/>
              <w:shd w:val="clear" w:color="auto" w:fill="auto"/>
              <w:spacing w:after="0" w:line="240" w:lineRule="auto"/>
              <w:rPr>
                <w:sz w:val="23"/>
                <w:szCs w:val="23"/>
              </w:rPr>
            </w:pPr>
            <w:r w:rsidRPr="00056CEA">
              <w:rPr>
                <w:sz w:val="23"/>
                <w:szCs w:val="23"/>
              </w:rPr>
              <w:t>Курение работников Субподрядчика (Подрядчика) на территории предприятия Заказчика или строительной площадки Генподрядчика вне специально отведенных для этой цели мест.</w:t>
            </w:r>
          </w:p>
        </w:tc>
        <w:tc>
          <w:tcPr>
            <w:tcW w:w="0" w:type="auto"/>
            <w:vAlign w:val="center"/>
          </w:tcPr>
          <w:p w:rsidR="00056CEA" w:rsidRPr="00056CEA" w:rsidRDefault="00056CEA" w:rsidP="0018565F">
            <w:pPr>
              <w:pStyle w:val="210"/>
              <w:widowControl w:val="0"/>
              <w:shd w:val="clear" w:color="auto" w:fill="auto"/>
              <w:spacing w:after="0" w:line="240" w:lineRule="auto"/>
              <w:jc w:val="center"/>
              <w:rPr>
                <w:sz w:val="23"/>
                <w:szCs w:val="23"/>
              </w:rPr>
            </w:pPr>
            <w:r w:rsidRPr="00056CEA">
              <w:rPr>
                <w:sz w:val="23"/>
                <w:szCs w:val="23"/>
              </w:rPr>
              <w:t>100</w:t>
            </w:r>
          </w:p>
        </w:tc>
      </w:tr>
      <w:tr w:rsidR="00056CEA" w:rsidRPr="00056CEA" w:rsidTr="0018565F">
        <w:tc>
          <w:tcPr>
            <w:tcW w:w="0" w:type="auto"/>
          </w:tcPr>
          <w:p w:rsidR="00056CEA" w:rsidRPr="00056CEA" w:rsidRDefault="00056CEA" w:rsidP="0018565F">
            <w:pPr>
              <w:pStyle w:val="210"/>
              <w:widowControl w:val="0"/>
              <w:shd w:val="clear" w:color="auto" w:fill="auto"/>
              <w:spacing w:after="0" w:line="240" w:lineRule="auto"/>
              <w:jc w:val="center"/>
              <w:rPr>
                <w:sz w:val="23"/>
                <w:szCs w:val="23"/>
              </w:rPr>
            </w:pPr>
            <w:r w:rsidRPr="00056CEA">
              <w:rPr>
                <w:sz w:val="23"/>
                <w:szCs w:val="23"/>
              </w:rPr>
              <w:t>7</w:t>
            </w:r>
          </w:p>
        </w:tc>
        <w:tc>
          <w:tcPr>
            <w:tcW w:w="0" w:type="auto"/>
          </w:tcPr>
          <w:p w:rsidR="00056CEA" w:rsidRPr="00056CEA" w:rsidRDefault="00056CEA" w:rsidP="0018565F">
            <w:pPr>
              <w:pStyle w:val="210"/>
              <w:widowControl w:val="0"/>
              <w:shd w:val="clear" w:color="auto" w:fill="auto"/>
              <w:spacing w:after="0" w:line="240" w:lineRule="auto"/>
              <w:rPr>
                <w:sz w:val="23"/>
                <w:szCs w:val="23"/>
              </w:rPr>
            </w:pPr>
            <w:r w:rsidRPr="00056CEA">
              <w:rPr>
                <w:sz w:val="23"/>
                <w:szCs w:val="23"/>
              </w:rPr>
              <w:t>Использование работниками Субподрядчика (Подрядчика) на территории Заказчика или Генподрядчика открытого огня вне специально отведенных для этих целей мест, если это не предусмотрено нарядом-допуском.</w:t>
            </w:r>
          </w:p>
        </w:tc>
        <w:tc>
          <w:tcPr>
            <w:tcW w:w="0" w:type="auto"/>
            <w:vAlign w:val="center"/>
          </w:tcPr>
          <w:p w:rsidR="00056CEA" w:rsidRPr="00056CEA" w:rsidRDefault="00056CEA" w:rsidP="0018565F">
            <w:pPr>
              <w:pStyle w:val="210"/>
              <w:widowControl w:val="0"/>
              <w:shd w:val="clear" w:color="auto" w:fill="auto"/>
              <w:spacing w:after="0" w:line="240" w:lineRule="auto"/>
              <w:jc w:val="center"/>
              <w:rPr>
                <w:sz w:val="23"/>
                <w:szCs w:val="23"/>
              </w:rPr>
            </w:pPr>
            <w:r w:rsidRPr="00056CEA">
              <w:rPr>
                <w:sz w:val="23"/>
                <w:szCs w:val="23"/>
              </w:rPr>
              <w:t>100</w:t>
            </w:r>
          </w:p>
        </w:tc>
      </w:tr>
      <w:tr w:rsidR="00056CEA" w:rsidRPr="00056CEA" w:rsidTr="0018565F">
        <w:tc>
          <w:tcPr>
            <w:tcW w:w="0" w:type="auto"/>
          </w:tcPr>
          <w:p w:rsidR="00056CEA" w:rsidRPr="00056CEA" w:rsidRDefault="00056CEA" w:rsidP="0018565F">
            <w:pPr>
              <w:pStyle w:val="210"/>
              <w:widowControl w:val="0"/>
              <w:shd w:val="clear" w:color="auto" w:fill="auto"/>
              <w:spacing w:after="0" w:line="240" w:lineRule="auto"/>
              <w:jc w:val="center"/>
              <w:rPr>
                <w:sz w:val="23"/>
                <w:szCs w:val="23"/>
              </w:rPr>
            </w:pPr>
            <w:r w:rsidRPr="00056CEA">
              <w:rPr>
                <w:sz w:val="23"/>
                <w:szCs w:val="23"/>
              </w:rPr>
              <w:t>8</w:t>
            </w:r>
          </w:p>
        </w:tc>
        <w:tc>
          <w:tcPr>
            <w:tcW w:w="0" w:type="auto"/>
          </w:tcPr>
          <w:p w:rsidR="00056CEA" w:rsidRPr="00056CEA" w:rsidRDefault="00056CEA" w:rsidP="0018565F">
            <w:pPr>
              <w:pStyle w:val="210"/>
              <w:widowControl w:val="0"/>
              <w:shd w:val="clear" w:color="auto" w:fill="auto"/>
              <w:spacing w:after="0" w:line="240" w:lineRule="auto"/>
              <w:rPr>
                <w:sz w:val="23"/>
                <w:szCs w:val="23"/>
              </w:rPr>
            </w:pPr>
            <w:r w:rsidRPr="00056CEA">
              <w:rPr>
                <w:sz w:val="23"/>
                <w:szCs w:val="23"/>
              </w:rPr>
              <w:t>Любое действие работников Субподрядчика (Подрядчика), приведшее к аварии, возгоранию, инциденту на объектах Заказчика или Генподрядчика, несчастному случаю с работниками Заказчика или Генподрядчика или повреждению оборудования/эстакады/механизма Заказчика или Генподрядчика.</w:t>
            </w:r>
          </w:p>
        </w:tc>
        <w:tc>
          <w:tcPr>
            <w:tcW w:w="0" w:type="auto"/>
            <w:vAlign w:val="center"/>
          </w:tcPr>
          <w:p w:rsidR="00056CEA" w:rsidRPr="00056CEA" w:rsidRDefault="00056CEA" w:rsidP="0018565F">
            <w:pPr>
              <w:pStyle w:val="210"/>
              <w:widowControl w:val="0"/>
              <w:shd w:val="clear" w:color="auto" w:fill="auto"/>
              <w:spacing w:after="0" w:line="240" w:lineRule="auto"/>
              <w:jc w:val="center"/>
              <w:rPr>
                <w:sz w:val="23"/>
                <w:szCs w:val="23"/>
              </w:rPr>
            </w:pPr>
            <w:r w:rsidRPr="00056CEA">
              <w:rPr>
                <w:sz w:val="23"/>
                <w:szCs w:val="23"/>
              </w:rPr>
              <w:t>250</w:t>
            </w:r>
          </w:p>
        </w:tc>
      </w:tr>
      <w:tr w:rsidR="00056CEA" w:rsidRPr="00056CEA" w:rsidTr="0018565F">
        <w:tc>
          <w:tcPr>
            <w:tcW w:w="0" w:type="auto"/>
          </w:tcPr>
          <w:p w:rsidR="00056CEA" w:rsidRPr="00056CEA" w:rsidRDefault="00056CEA" w:rsidP="0018565F">
            <w:pPr>
              <w:pStyle w:val="210"/>
              <w:widowControl w:val="0"/>
              <w:shd w:val="clear" w:color="auto" w:fill="auto"/>
              <w:spacing w:after="0" w:line="240" w:lineRule="auto"/>
              <w:jc w:val="center"/>
              <w:rPr>
                <w:sz w:val="23"/>
                <w:szCs w:val="23"/>
              </w:rPr>
            </w:pPr>
            <w:r w:rsidRPr="00056CEA">
              <w:rPr>
                <w:sz w:val="23"/>
                <w:szCs w:val="23"/>
              </w:rPr>
              <w:t>9</w:t>
            </w:r>
          </w:p>
        </w:tc>
        <w:tc>
          <w:tcPr>
            <w:tcW w:w="0" w:type="auto"/>
          </w:tcPr>
          <w:p w:rsidR="00056CEA" w:rsidRPr="00056CEA" w:rsidRDefault="00056CEA" w:rsidP="0018565F">
            <w:pPr>
              <w:pStyle w:val="210"/>
              <w:widowControl w:val="0"/>
              <w:shd w:val="clear" w:color="auto" w:fill="auto"/>
              <w:spacing w:after="0" w:line="240" w:lineRule="auto"/>
              <w:rPr>
                <w:sz w:val="23"/>
                <w:szCs w:val="23"/>
              </w:rPr>
            </w:pPr>
            <w:r w:rsidRPr="00056CEA">
              <w:rPr>
                <w:sz w:val="23"/>
                <w:szCs w:val="23"/>
              </w:rPr>
              <w:t>В случае происшествия на территории Заказчика или Генподрядчика с работниками Субподрядчика (Подрядчика) несчастного случая на производстве, группового несчастного случая, несчастного случая со смертельным исходом, аварии или инцидента с грузоподъемными механизмами (ГПМ) по установленной документально вине Субподрядчика (Подрядчика).</w:t>
            </w:r>
          </w:p>
        </w:tc>
        <w:tc>
          <w:tcPr>
            <w:tcW w:w="0" w:type="auto"/>
            <w:vAlign w:val="center"/>
          </w:tcPr>
          <w:p w:rsidR="00056CEA" w:rsidRPr="00056CEA" w:rsidRDefault="00056CEA" w:rsidP="0018565F">
            <w:pPr>
              <w:pStyle w:val="210"/>
              <w:widowControl w:val="0"/>
              <w:shd w:val="clear" w:color="auto" w:fill="auto"/>
              <w:spacing w:after="0" w:line="240" w:lineRule="auto"/>
              <w:jc w:val="center"/>
              <w:rPr>
                <w:sz w:val="23"/>
                <w:szCs w:val="23"/>
              </w:rPr>
            </w:pPr>
            <w:r w:rsidRPr="00056CEA">
              <w:rPr>
                <w:sz w:val="23"/>
                <w:szCs w:val="23"/>
              </w:rPr>
              <w:t>250</w:t>
            </w:r>
          </w:p>
        </w:tc>
      </w:tr>
      <w:tr w:rsidR="00056CEA" w:rsidRPr="00056CEA" w:rsidTr="0018565F">
        <w:tc>
          <w:tcPr>
            <w:tcW w:w="0" w:type="auto"/>
          </w:tcPr>
          <w:p w:rsidR="00056CEA" w:rsidRPr="00056CEA" w:rsidRDefault="00056CEA" w:rsidP="0018565F">
            <w:pPr>
              <w:pStyle w:val="210"/>
              <w:widowControl w:val="0"/>
              <w:shd w:val="clear" w:color="auto" w:fill="auto"/>
              <w:spacing w:after="0" w:line="240" w:lineRule="auto"/>
              <w:jc w:val="center"/>
              <w:rPr>
                <w:sz w:val="23"/>
                <w:szCs w:val="23"/>
              </w:rPr>
            </w:pPr>
            <w:r w:rsidRPr="00056CEA">
              <w:rPr>
                <w:sz w:val="23"/>
                <w:szCs w:val="23"/>
              </w:rPr>
              <w:t>10</w:t>
            </w:r>
          </w:p>
        </w:tc>
        <w:tc>
          <w:tcPr>
            <w:tcW w:w="0" w:type="auto"/>
          </w:tcPr>
          <w:p w:rsidR="00056CEA" w:rsidRPr="00056CEA" w:rsidRDefault="00056CEA" w:rsidP="0018565F">
            <w:pPr>
              <w:pStyle w:val="210"/>
              <w:widowControl w:val="0"/>
              <w:shd w:val="clear" w:color="auto" w:fill="auto"/>
              <w:spacing w:after="0" w:line="240" w:lineRule="auto"/>
              <w:rPr>
                <w:sz w:val="23"/>
                <w:szCs w:val="23"/>
              </w:rPr>
            </w:pPr>
            <w:r w:rsidRPr="00056CEA">
              <w:rPr>
                <w:sz w:val="23"/>
                <w:szCs w:val="23"/>
              </w:rPr>
              <w:t>В случае привлечения Субподрядчиком к выполнению договорных объемов работ третьих лиц без соответствующего согласования кандидатуры Подрядчика.</w:t>
            </w:r>
          </w:p>
        </w:tc>
        <w:tc>
          <w:tcPr>
            <w:tcW w:w="0" w:type="auto"/>
            <w:vAlign w:val="center"/>
          </w:tcPr>
          <w:p w:rsidR="00056CEA" w:rsidRPr="00056CEA" w:rsidRDefault="00056CEA" w:rsidP="0018565F">
            <w:pPr>
              <w:pStyle w:val="210"/>
              <w:widowControl w:val="0"/>
              <w:shd w:val="clear" w:color="auto" w:fill="auto"/>
              <w:spacing w:after="0" w:line="240" w:lineRule="auto"/>
              <w:jc w:val="center"/>
              <w:rPr>
                <w:sz w:val="23"/>
                <w:szCs w:val="23"/>
              </w:rPr>
            </w:pPr>
            <w:r w:rsidRPr="00056CEA">
              <w:rPr>
                <w:sz w:val="23"/>
                <w:szCs w:val="23"/>
              </w:rPr>
              <w:t>50</w:t>
            </w:r>
          </w:p>
        </w:tc>
      </w:tr>
      <w:tr w:rsidR="00056CEA" w:rsidRPr="00056CEA" w:rsidTr="0018565F">
        <w:tc>
          <w:tcPr>
            <w:tcW w:w="0" w:type="auto"/>
          </w:tcPr>
          <w:p w:rsidR="00056CEA" w:rsidRPr="00056CEA" w:rsidRDefault="00056CEA" w:rsidP="0018565F">
            <w:pPr>
              <w:pStyle w:val="210"/>
              <w:widowControl w:val="0"/>
              <w:shd w:val="clear" w:color="auto" w:fill="auto"/>
              <w:spacing w:after="0" w:line="240" w:lineRule="auto"/>
              <w:jc w:val="center"/>
              <w:rPr>
                <w:sz w:val="23"/>
                <w:szCs w:val="23"/>
              </w:rPr>
            </w:pPr>
            <w:r w:rsidRPr="00056CEA">
              <w:rPr>
                <w:sz w:val="23"/>
                <w:szCs w:val="23"/>
              </w:rPr>
              <w:t>11</w:t>
            </w:r>
          </w:p>
        </w:tc>
        <w:tc>
          <w:tcPr>
            <w:tcW w:w="0" w:type="auto"/>
          </w:tcPr>
          <w:p w:rsidR="00056CEA" w:rsidRPr="00056CEA" w:rsidRDefault="00056CEA" w:rsidP="0018565F">
            <w:pPr>
              <w:pStyle w:val="210"/>
              <w:widowControl w:val="0"/>
              <w:shd w:val="clear" w:color="auto" w:fill="auto"/>
              <w:spacing w:after="0" w:line="240" w:lineRule="auto"/>
              <w:rPr>
                <w:sz w:val="23"/>
                <w:szCs w:val="23"/>
              </w:rPr>
            </w:pPr>
            <w:r w:rsidRPr="00056CEA">
              <w:rPr>
                <w:sz w:val="23"/>
                <w:szCs w:val="23"/>
              </w:rPr>
              <w:t>В случае обнаружения на объектах Заказчика или Генподрядчика работников Субподрядчика (Подрядчика), осуществляющих работы без соответствующих СИЗ, либо без логотипов (наименования) организации на спецодежде.</w:t>
            </w:r>
          </w:p>
        </w:tc>
        <w:tc>
          <w:tcPr>
            <w:tcW w:w="0" w:type="auto"/>
            <w:vAlign w:val="center"/>
          </w:tcPr>
          <w:p w:rsidR="00056CEA" w:rsidRPr="00056CEA" w:rsidRDefault="00056CEA" w:rsidP="0018565F">
            <w:pPr>
              <w:pStyle w:val="210"/>
              <w:widowControl w:val="0"/>
              <w:shd w:val="clear" w:color="auto" w:fill="auto"/>
              <w:spacing w:after="0" w:line="240" w:lineRule="auto"/>
              <w:jc w:val="center"/>
              <w:rPr>
                <w:sz w:val="23"/>
                <w:szCs w:val="23"/>
              </w:rPr>
            </w:pPr>
            <w:r w:rsidRPr="00056CEA">
              <w:rPr>
                <w:sz w:val="23"/>
                <w:szCs w:val="23"/>
              </w:rPr>
              <w:t>40</w:t>
            </w:r>
          </w:p>
        </w:tc>
      </w:tr>
      <w:tr w:rsidR="00056CEA" w:rsidRPr="00056CEA" w:rsidTr="0018565F">
        <w:tc>
          <w:tcPr>
            <w:tcW w:w="0" w:type="auto"/>
          </w:tcPr>
          <w:p w:rsidR="00056CEA" w:rsidRPr="00056CEA" w:rsidRDefault="00056CEA" w:rsidP="0018565F">
            <w:pPr>
              <w:pStyle w:val="210"/>
              <w:widowControl w:val="0"/>
              <w:shd w:val="clear" w:color="auto" w:fill="auto"/>
              <w:spacing w:after="0" w:line="240" w:lineRule="auto"/>
              <w:jc w:val="center"/>
              <w:rPr>
                <w:sz w:val="23"/>
                <w:szCs w:val="23"/>
              </w:rPr>
            </w:pPr>
            <w:r w:rsidRPr="00056CEA">
              <w:rPr>
                <w:sz w:val="23"/>
                <w:szCs w:val="23"/>
              </w:rPr>
              <w:t>12</w:t>
            </w:r>
          </w:p>
        </w:tc>
        <w:tc>
          <w:tcPr>
            <w:tcW w:w="0" w:type="auto"/>
          </w:tcPr>
          <w:p w:rsidR="00056CEA" w:rsidRPr="00056CEA" w:rsidRDefault="00056CEA" w:rsidP="0018565F">
            <w:pPr>
              <w:pStyle w:val="210"/>
              <w:widowControl w:val="0"/>
              <w:shd w:val="clear" w:color="auto" w:fill="auto"/>
              <w:spacing w:after="0" w:line="240" w:lineRule="auto"/>
              <w:rPr>
                <w:sz w:val="23"/>
                <w:szCs w:val="23"/>
              </w:rPr>
            </w:pPr>
            <w:r w:rsidRPr="00056CEA">
              <w:rPr>
                <w:sz w:val="23"/>
                <w:szCs w:val="23"/>
              </w:rPr>
              <w:t xml:space="preserve">В случае обнаружения на объектах Заказчика или Генподрядчика работников Субподрядчика (Подрядчика), осуществляющих работы без соответствующей </w:t>
            </w:r>
            <w:r w:rsidRPr="00056CEA">
              <w:rPr>
                <w:sz w:val="23"/>
                <w:szCs w:val="23"/>
              </w:rPr>
              <w:lastRenderedPageBreak/>
              <w:t>квалификации и аттестации</w:t>
            </w:r>
          </w:p>
        </w:tc>
        <w:tc>
          <w:tcPr>
            <w:tcW w:w="0" w:type="auto"/>
            <w:vAlign w:val="center"/>
          </w:tcPr>
          <w:p w:rsidR="00056CEA" w:rsidRPr="00056CEA" w:rsidRDefault="00056CEA" w:rsidP="0018565F">
            <w:pPr>
              <w:pStyle w:val="210"/>
              <w:widowControl w:val="0"/>
              <w:shd w:val="clear" w:color="auto" w:fill="auto"/>
              <w:spacing w:after="0" w:line="240" w:lineRule="auto"/>
              <w:jc w:val="center"/>
              <w:rPr>
                <w:sz w:val="23"/>
                <w:szCs w:val="23"/>
              </w:rPr>
            </w:pPr>
            <w:r w:rsidRPr="00056CEA">
              <w:rPr>
                <w:sz w:val="23"/>
                <w:szCs w:val="23"/>
              </w:rPr>
              <w:lastRenderedPageBreak/>
              <w:t>60</w:t>
            </w:r>
          </w:p>
        </w:tc>
      </w:tr>
      <w:tr w:rsidR="00056CEA" w:rsidRPr="00056CEA" w:rsidTr="0018565F">
        <w:tc>
          <w:tcPr>
            <w:tcW w:w="0" w:type="auto"/>
          </w:tcPr>
          <w:p w:rsidR="00056CEA" w:rsidRPr="00056CEA" w:rsidRDefault="00056CEA" w:rsidP="0018565F">
            <w:pPr>
              <w:pStyle w:val="210"/>
              <w:widowControl w:val="0"/>
              <w:shd w:val="clear" w:color="auto" w:fill="auto"/>
              <w:spacing w:after="0" w:line="240" w:lineRule="auto"/>
              <w:jc w:val="center"/>
              <w:rPr>
                <w:sz w:val="23"/>
                <w:szCs w:val="23"/>
              </w:rPr>
            </w:pPr>
            <w:r w:rsidRPr="00056CEA">
              <w:rPr>
                <w:sz w:val="23"/>
                <w:szCs w:val="23"/>
              </w:rPr>
              <w:t>13</w:t>
            </w:r>
          </w:p>
        </w:tc>
        <w:tc>
          <w:tcPr>
            <w:tcW w:w="0" w:type="auto"/>
          </w:tcPr>
          <w:p w:rsidR="00056CEA" w:rsidRPr="00056CEA" w:rsidRDefault="00056CEA" w:rsidP="0018565F">
            <w:pPr>
              <w:pStyle w:val="210"/>
              <w:widowControl w:val="0"/>
              <w:shd w:val="clear" w:color="auto" w:fill="auto"/>
              <w:spacing w:after="0" w:line="240" w:lineRule="auto"/>
              <w:rPr>
                <w:sz w:val="23"/>
                <w:szCs w:val="23"/>
              </w:rPr>
            </w:pPr>
            <w:r w:rsidRPr="00056CEA">
              <w:rPr>
                <w:sz w:val="23"/>
                <w:szCs w:val="23"/>
              </w:rPr>
              <w:t>В случае слома опоры, обрыва ЛЭП, механического повреждения трубопроводов, пропарочных стояков и подземных коммуникаций, происшедших на территории Заказчика или Генподрядчика, по вине Субподрядчика (Подрядчика), помимо иных выплат, связанных с прямыми и косвенными потерями Заказчика или Генподрядчика от данного происшествия.</w:t>
            </w:r>
          </w:p>
        </w:tc>
        <w:tc>
          <w:tcPr>
            <w:tcW w:w="0" w:type="auto"/>
            <w:vAlign w:val="center"/>
          </w:tcPr>
          <w:p w:rsidR="00056CEA" w:rsidRPr="00056CEA" w:rsidRDefault="00056CEA" w:rsidP="0018565F">
            <w:pPr>
              <w:pStyle w:val="210"/>
              <w:widowControl w:val="0"/>
              <w:shd w:val="clear" w:color="auto" w:fill="auto"/>
              <w:spacing w:after="0" w:line="240" w:lineRule="auto"/>
              <w:jc w:val="center"/>
              <w:rPr>
                <w:sz w:val="23"/>
                <w:szCs w:val="23"/>
              </w:rPr>
            </w:pPr>
            <w:r w:rsidRPr="00056CEA">
              <w:rPr>
                <w:sz w:val="23"/>
                <w:szCs w:val="23"/>
              </w:rPr>
              <w:t>250</w:t>
            </w:r>
          </w:p>
        </w:tc>
      </w:tr>
      <w:tr w:rsidR="00056CEA" w:rsidRPr="00056CEA" w:rsidTr="0018565F">
        <w:tc>
          <w:tcPr>
            <w:tcW w:w="0" w:type="auto"/>
          </w:tcPr>
          <w:p w:rsidR="00056CEA" w:rsidRPr="00056CEA" w:rsidRDefault="00056CEA" w:rsidP="0018565F">
            <w:pPr>
              <w:pStyle w:val="210"/>
              <w:widowControl w:val="0"/>
              <w:shd w:val="clear" w:color="auto" w:fill="auto"/>
              <w:spacing w:after="0" w:line="240" w:lineRule="auto"/>
              <w:jc w:val="center"/>
              <w:rPr>
                <w:sz w:val="23"/>
                <w:szCs w:val="23"/>
              </w:rPr>
            </w:pPr>
            <w:r w:rsidRPr="00056CEA">
              <w:rPr>
                <w:sz w:val="23"/>
                <w:szCs w:val="23"/>
              </w:rPr>
              <w:t>14</w:t>
            </w:r>
          </w:p>
        </w:tc>
        <w:tc>
          <w:tcPr>
            <w:tcW w:w="0" w:type="auto"/>
          </w:tcPr>
          <w:p w:rsidR="00056CEA" w:rsidRPr="00056CEA" w:rsidRDefault="00056CEA" w:rsidP="00766996">
            <w:pPr>
              <w:pStyle w:val="210"/>
              <w:widowControl w:val="0"/>
              <w:shd w:val="clear" w:color="auto" w:fill="auto"/>
              <w:spacing w:after="0" w:line="240" w:lineRule="auto"/>
              <w:rPr>
                <w:sz w:val="23"/>
                <w:szCs w:val="23"/>
              </w:rPr>
            </w:pPr>
            <w:r w:rsidRPr="00056CEA">
              <w:rPr>
                <w:sz w:val="23"/>
                <w:szCs w:val="23"/>
              </w:rPr>
              <w:t xml:space="preserve">Невыполнение отдельных конкретных разделов/требований Федеральных норм и правил в области промышленной безопасности </w:t>
            </w:r>
            <w:r w:rsidR="00766996">
              <w:rPr>
                <w:sz w:val="23"/>
                <w:szCs w:val="23"/>
              </w:rPr>
              <w:t>«</w:t>
            </w:r>
            <w:r w:rsidRPr="00056CEA">
              <w:rPr>
                <w:sz w:val="23"/>
                <w:szCs w:val="23"/>
              </w:rPr>
              <w:t>Правила безопасности опасных производственных объектов, на которых используются подъёмные сооружения</w:t>
            </w:r>
            <w:r w:rsidR="00766996">
              <w:rPr>
                <w:sz w:val="23"/>
                <w:szCs w:val="23"/>
              </w:rPr>
              <w:t>»</w:t>
            </w:r>
            <w:r w:rsidRPr="00056CEA">
              <w:rPr>
                <w:sz w:val="23"/>
                <w:szCs w:val="23"/>
              </w:rPr>
              <w:t>, соответствующих характеру выполняемой работы.</w:t>
            </w:r>
          </w:p>
        </w:tc>
        <w:tc>
          <w:tcPr>
            <w:tcW w:w="0" w:type="auto"/>
            <w:vAlign w:val="center"/>
          </w:tcPr>
          <w:p w:rsidR="00056CEA" w:rsidRPr="00056CEA" w:rsidRDefault="00056CEA" w:rsidP="0018565F">
            <w:pPr>
              <w:pStyle w:val="210"/>
              <w:widowControl w:val="0"/>
              <w:shd w:val="clear" w:color="auto" w:fill="auto"/>
              <w:spacing w:after="0" w:line="240" w:lineRule="auto"/>
              <w:jc w:val="center"/>
              <w:rPr>
                <w:sz w:val="23"/>
                <w:szCs w:val="23"/>
              </w:rPr>
            </w:pPr>
            <w:r w:rsidRPr="00056CEA">
              <w:rPr>
                <w:sz w:val="23"/>
                <w:szCs w:val="23"/>
              </w:rPr>
              <w:t>50</w:t>
            </w:r>
          </w:p>
        </w:tc>
      </w:tr>
      <w:tr w:rsidR="00056CEA" w:rsidRPr="00056CEA" w:rsidTr="0018565F">
        <w:tc>
          <w:tcPr>
            <w:tcW w:w="0" w:type="auto"/>
          </w:tcPr>
          <w:p w:rsidR="00056CEA" w:rsidRPr="00056CEA" w:rsidRDefault="00056CEA" w:rsidP="0018565F">
            <w:pPr>
              <w:pStyle w:val="210"/>
              <w:widowControl w:val="0"/>
              <w:shd w:val="clear" w:color="auto" w:fill="auto"/>
              <w:spacing w:after="0" w:line="240" w:lineRule="auto"/>
              <w:jc w:val="center"/>
              <w:rPr>
                <w:sz w:val="23"/>
                <w:szCs w:val="23"/>
              </w:rPr>
            </w:pPr>
            <w:r w:rsidRPr="00056CEA">
              <w:rPr>
                <w:sz w:val="23"/>
                <w:szCs w:val="23"/>
              </w:rPr>
              <w:t>15</w:t>
            </w:r>
          </w:p>
        </w:tc>
        <w:tc>
          <w:tcPr>
            <w:tcW w:w="0" w:type="auto"/>
          </w:tcPr>
          <w:p w:rsidR="00056CEA" w:rsidRPr="00056CEA" w:rsidRDefault="00056CEA" w:rsidP="0018565F">
            <w:pPr>
              <w:pStyle w:val="210"/>
              <w:widowControl w:val="0"/>
              <w:shd w:val="clear" w:color="auto" w:fill="auto"/>
              <w:spacing w:after="0" w:line="240" w:lineRule="auto"/>
              <w:rPr>
                <w:sz w:val="23"/>
                <w:szCs w:val="23"/>
              </w:rPr>
            </w:pPr>
            <w:r w:rsidRPr="00056CEA">
              <w:rPr>
                <w:sz w:val="23"/>
                <w:szCs w:val="23"/>
              </w:rPr>
              <w:t>Применения самоходных и передвижных кранов и АГП, не прошедших, либо с просроченным соком прохождения ЧТО, ПТО, с просроченным сроком эксплуатации, с неоформленным паспортом крана, с незаполненным вахтенным журналом.</w:t>
            </w:r>
          </w:p>
        </w:tc>
        <w:tc>
          <w:tcPr>
            <w:tcW w:w="0" w:type="auto"/>
            <w:vAlign w:val="center"/>
          </w:tcPr>
          <w:p w:rsidR="00056CEA" w:rsidRPr="00056CEA" w:rsidRDefault="00056CEA" w:rsidP="0018565F">
            <w:pPr>
              <w:pStyle w:val="210"/>
              <w:widowControl w:val="0"/>
              <w:shd w:val="clear" w:color="auto" w:fill="auto"/>
              <w:spacing w:after="0" w:line="240" w:lineRule="auto"/>
              <w:jc w:val="center"/>
              <w:rPr>
                <w:sz w:val="23"/>
                <w:szCs w:val="23"/>
              </w:rPr>
            </w:pPr>
            <w:r w:rsidRPr="00056CEA">
              <w:rPr>
                <w:sz w:val="23"/>
                <w:szCs w:val="23"/>
              </w:rPr>
              <w:t>100</w:t>
            </w:r>
          </w:p>
        </w:tc>
      </w:tr>
      <w:tr w:rsidR="00056CEA" w:rsidRPr="00056CEA" w:rsidTr="0018565F">
        <w:tc>
          <w:tcPr>
            <w:tcW w:w="0" w:type="auto"/>
          </w:tcPr>
          <w:p w:rsidR="00056CEA" w:rsidRPr="00056CEA" w:rsidRDefault="00056CEA" w:rsidP="0018565F">
            <w:pPr>
              <w:pStyle w:val="210"/>
              <w:widowControl w:val="0"/>
              <w:shd w:val="clear" w:color="auto" w:fill="auto"/>
              <w:spacing w:after="0" w:line="240" w:lineRule="auto"/>
              <w:jc w:val="center"/>
              <w:rPr>
                <w:sz w:val="23"/>
                <w:szCs w:val="23"/>
              </w:rPr>
            </w:pPr>
            <w:r w:rsidRPr="00056CEA">
              <w:rPr>
                <w:sz w:val="23"/>
                <w:szCs w:val="23"/>
              </w:rPr>
              <w:t>16</w:t>
            </w:r>
          </w:p>
        </w:tc>
        <w:tc>
          <w:tcPr>
            <w:tcW w:w="0" w:type="auto"/>
          </w:tcPr>
          <w:p w:rsidR="00056CEA" w:rsidRPr="00056CEA" w:rsidRDefault="00056CEA" w:rsidP="0018565F">
            <w:pPr>
              <w:pStyle w:val="210"/>
              <w:widowControl w:val="0"/>
              <w:shd w:val="clear" w:color="auto" w:fill="auto"/>
              <w:spacing w:after="0" w:line="240" w:lineRule="auto"/>
              <w:rPr>
                <w:sz w:val="23"/>
                <w:szCs w:val="23"/>
              </w:rPr>
            </w:pPr>
            <w:r w:rsidRPr="00056CEA">
              <w:rPr>
                <w:sz w:val="23"/>
                <w:szCs w:val="23"/>
              </w:rPr>
              <w:t>Невыполнение Субподрядчиком (Подрядчиком) отдельных конкретных требований внутренних Стандартов Заказчика или Генподрядчика в области ОТ, ПБ и ООС, официально переданных Субподрядчику.</w:t>
            </w:r>
          </w:p>
        </w:tc>
        <w:tc>
          <w:tcPr>
            <w:tcW w:w="0" w:type="auto"/>
            <w:vAlign w:val="center"/>
          </w:tcPr>
          <w:p w:rsidR="00056CEA" w:rsidRPr="00056CEA" w:rsidRDefault="00056CEA" w:rsidP="0018565F">
            <w:pPr>
              <w:pStyle w:val="210"/>
              <w:widowControl w:val="0"/>
              <w:shd w:val="clear" w:color="auto" w:fill="auto"/>
              <w:spacing w:after="0" w:line="240" w:lineRule="auto"/>
              <w:jc w:val="center"/>
              <w:rPr>
                <w:sz w:val="23"/>
                <w:szCs w:val="23"/>
              </w:rPr>
            </w:pPr>
            <w:r w:rsidRPr="00056CEA">
              <w:rPr>
                <w:sz w:val="23"/>
                <w:szCs w:val="23"/>
              </w:rPr>
              <w:t>100</w:t>
            </w:r>
          </w:p>
        </w:tc>
      </w:tr>
      <w:tr w:rsidR="00056CEA" w:rsidRPr="00056CEA" w:rsidTr="0018565F">
        <w:tc>
          <w:tcPr>
            <w:tcW w:w="0" w:type="auto"/>
          </w:tcPr>
          <w:p w:rsidR="00056CEA" w:rsidRPr="00056CEA" w:rsidRDefault="00056CEA" w:rsidP="0018565F">
            <w:pPr>
              <w:pStyle w:val="210"/>
              <w:widowControl w:val="0"/>
              <w:shd w:val="clear" w:color="auto" w:fill="auto"/>
              <w:spacing w:after="0" w:line="240" w:lineRule="auto"/>
              <w:jc w:val="center"/>
              <w:rPr>
                <w:sz w:val="23"/>
                <w:szCs w:val="23"/>
              </w:rPr>
            </w:pPr>
            <w:r w:rsidRPr="00056CEA">
              <w:rPr>
                <w:sz w:val="23"/>
                <w:szCs w:val="23"/>
              </w:rPr>
              <w:t>17</w:t>
            </w:r>
          </w:p>
        </w:tc>
        <w:tc>
          <w:tcPr>
            <w:tcW w:w="0" w:type="auto"/>
          </w:tcPr>
          <w:p w:rsidR="00056CEA" w:rsidRPr="00056CEA" w:rsidRDefault="00056CEA" w:rsidP="0018565F">
            <w:pPr>
              <w:pStyle w:val="210"/>
              <w:widowControl w:val="0"/>
              <w:shd w:val="clear" w:color="auto" w:fill="auto"/>
              <w:spacing w:after="0" w:line="240" w:lineRule="auto"/>
              <w:rPr>
                <w:sz w:val="23"/>
                <w:szCs w:val="23"/>
              </w:rPr>
            </w:pPr>
            <w:r w:rsidRPr="00056CEA">
              <w:rPr>
                <w:sz w:val="23"/>
                <w:szCs w:val="23"/>
              </w:rPr>
              <w:t>Невыполнение Субподрядчиком (Подрядчиком)</w:t>
            </w:r>
            <w:r w:rsidR="00766996">
              <w:rPr>
                <w:sz w:val="23"/>
                <w:szCs w:val="23"/>
              </w:rPr>
              <w:t xml:space="preserve"> </w:t>
            </w:r>
            <w:r w:rsidRPr="00056CEA">
              <w:rPr>
                <w:sz w:val="23"/>
                <w:szCs w:val="23"/>
              </w:rPr>
              <w:t>отдельных конкретных требований Типовой инструкции по организации безопасного проведения газоопасных работ.</w:t>
            </w:r>
          </w:p>
        </w:tc>
        <w:tc>
          <w:tcPr>
            <w:tcW w:w="0" w:type="auto"/>
            <w:vAlign w:val="center"/>
          </w:tcPr>
          <w:p w:rsidR="00056CEA" w:rsidRPr="00056CEA" w:rsidRDefault="00056CEA" w:rsidP="0018565F">
            <w:pPr>
              <w:pStyle w:val="210"/>
              <w:widowControl w:val="0"/>
              <w:shd w:val="clear" w:color="auto" w:fill="auto"/>
              <w:spacing w:after="0" w:line="240" w:lineRule="auto"/>
              <w:jc w:val="center"/>
              <w:rPr>
                <w:sz w:val="23"/>
                <w:szCs w:val="23"/>
              </w:rPr>
            </w:pPr>
            <w:r w:rsidRPr="00056CEA">
              <w:rPr>
                <w:sz w:val="23"/>
                <w:szCs w:val="23"/>
              </w:rPr>
              <w:t>100</w:t>
            </w:r>
          </w:p>
        </w:tc>
      </w:tr>
      <w:tr w:rsidR="00056CEA" w:rsidRPr="00056CEA" w:rsidTr="0018565F">
        <w:tc>
          <w:tcPr>
            <w:tcW w:w="0" w:type="auto"/>
          </w:tcPr>
          <w:p w:rsidR="00056CEA" w:rsidRPr="00056CEA" w:rsidRDefault="00056CEA" w:rsidP="0018565F">
            <w:pPr>
              <w:pStyle w:val="210"/>
              <w:widowControl w:val="0"/>
              <w:shd w:val="clear" w:color="auto" w:fill="auto"/>
              <w:spacing w:after="0" w:line="240" w:lineRule="auto"/>
              <w:jc w:val="center"/>
              <w:rPr>
                <w:sz w:val="23"/>
                <w:szCs w:val="23"/>
              </w:rPr>
            </w:pPr>
            <w:r w:rsidRPr="00056CEA">
              <w:rPr>
                <w:sz w:val="23"/>
                <w:szCs w:val="23"/>
              </w:rPr>
              <w:t>18</w:t>
            </w:r>
          </w:p>
        </w:tc>
        <w:tc>
          <w:tcPr>
            <w:tcW w:w="0" w:type="auto"/>
          </w:tcPr>
          <w:p w:rsidR="00056CEA" w:rsidRPr="00056CEA" w:rsidRDefault="00056CEA" w:rsidP="0018565F">
            <w:pPr>
              <w:pStyle w:val="210"/>
              <w:widowControl w:val="0"/>
              <w:shd w:val="clear" w:color="auto" w:fill="auto"/>
              <w:spacing w:after="0" w:line="240" w:lineRule="auto"/>
              <w:rPr>
                <w:sz w:val="23"/>
                <w:szCs w:val="23"/>
              </w:rPr>
            </w:pPr>
            <w:r w:rsidRPr="00056CEA">
              <w:rPr>
                <w:sz w:val="23"/>
                <w:szCs w:val="23"/>
              </w:rPr>
              <w:t>Невыполнение Субподрядчиком (Подрядчиком) отдельных конкретных требований СанПиН 2.2.3.1384-03.</w:t>
            </w:r>
          </w:p>
        </w:tc>
        <w:tc>
          <w:tcPr>
            <w:tcW w:w="0" w:type="auto"/>
            <w:vAlign w:val="center"/>
          </w:tcPr>
          <w:p w:rsidR="00056CEA" w:rsidRPr="00056CEA" w:rsidRDefault="00056CEA" w:rsidP="0018565F">
            <w:pPr>
              <w:pStyle w:val="210"/>
              <w:widowControl w:val="0"/>
              <w:shd w:val="clear" w:color="auto" w:fill="auto"/>
              <w:spacing w:after="0" w:line="240" w:lineRule="auto"/>
              <w:jc w:val="center"/>
              <w:rPr>
                <w:sz w:val="23"/>
                <w:szCs w:val="23"/>
              </w:rPr>
            </w:pPr>
            <w:r w:rsidRPr="00056CEA">
              <w:rPr>
                <w:sz w:val="23"/>
                <w:szCs w:val="23"/>
              </w:rPr>
              <w:t>50</w:t>
            </w:r>
          </w:p>
        </w:tc>
      </w:tr>
      <w:tr w:rsidR="00056CEA" w:rsidRPr="00056CEA" w:rsidTr="0018565F">
        <w:tc>
          <w:tcPr>
            <w:tcW w:w="0" w:type="auto"/>
          </w:tcPr>
          <w:p w:rsidR="00056CEA" w:rsidRPr="00056CEA" w:rsidRDefault="00056CEA" w:rsidP="0018565F">
            <w:pPr>
              <w:pStyle w:val="210"/>
              <w:widowControl w:val="0"/>
              <w:shd w:val="clear" w:color="auto" w:fill="auto"/>
              <w:spacing w:after="0" w:line="240" w:lineRule="auto"/>
              <w:jc w:val="center"/>
              <w:rPr>
                <w:sz w:val="23"/>
                <w:szCs w:val="23"/>
              </w:rPr>
            </w:pPr>
            <w:r w:rsidRPr="00056CEA">
              <w:rPr>
                <w:sz w:val="23"/>
                <w:szCs w:val="23"/>
              </w:rPr>
              <w:t>19</w:t>
            </w:r>
          </w:p>
        </w:tc>
        <w:tc>
          <w:tcPr>
            <w:tcW w:w="0" w:type="auto"/>
          </w:tcPr>
          <w:p w:rsidR="00056CEA" w:rsidRPr="00056CEA" w:rsidRDefault="00056CEA" w:rsidP="0018565F">
            <w:pPr>
              <w:pStyle w:val="210"/>
              <w:widowControl w:val="0"/>
              <w:shd w:val="clear" w:color="auto" w:fill="auto"/>
              <w:spacing w:after="0" w:line="240" w:lineRule="auto"/>
              <w:rPr>
                <w:sz w:val="23"/>
                <w:szCs w:val="23"/>
              </w:rPr>
            </w:pPr>
            <w:r w:rsidRPr="00056CEA">
              <w:rPr>
                <w:sz w:val="23"/>
                <w:szCs w:val="23"/>
              </w:rPr>
              <w:t xml:space="preserve">Нарушение Субподрядчиком (Подрядчиком) правил безопасности при ведении </w:t>
            </w:r>
            <w:proofErr w:type="spellStart"/>
            <w:r w:rsidRPr="00056CEA">
              <w:rPr>
                <w:sz w:val="23"/>
                <w:szCs w:val="23"/>
              </w:rPr>
              <w:t>газоэлектросварочных</w:t>
            </w:r>
            <w:proofErr w:type="spellEnd"/>
            <w:r w:rsidRPr="00056CEA">
              <w:rPr>
                <w:sz w:val="23"/>
                <w:szCs w:val="23"/>
              </w:rPr>
              <w:t xml:space="preserve"> работ (включая межотраслевые Правила по охране труда в строительстве).</w:t>
            </w:r>
          </w:p>
        </w:tc>
        <w:tc>
          <w:tcPr>
            <w:tcW w:w="0" w:type="auto"/>
            <w:vAlign w:val="center"/>
          </w:tcPr>
          <w:p w:rsidR="00056CEA" w:rsidRPr="00056CEA" w:rsidRDefault="00056CEA" w:rsidP="0018565F">
            <w:pPr>
              <w:pStyle w:val="210"/>
              <w:widowControl w:val="0"/>
              <w:shd w:val="clear" w:color="auto" w:fill="auto"/>
              <w:spacing w:after="0" w:line="240" w:lineRule="auto"/>
              <w:jc w:val="center"/>
              <w:rPr>
                <w:sz w:val="23"/>
                <w:szCs w:val="23"/>
              </w:rPr>
            </w:pPr>
            <w:r w:rsidRPr="00056CEA">
              <w:rPr>
                <w:sz w:val="23"/>
                <w:szCs w:val="23"/>
              </w:rPr>
              <w:t>50</w:t>
            </w:r>
          </w:p>
        </w:tc>
      </w:tr>
      <w:tr w:rsidR="00056CEA" w:rsidRPr="00056CEA" w:rsidTr="0018565F">
        <w:tc>
          <w:tcPr>
            <w:tcW w:w="0" w:type="auto"/>
          </w:tcPr>
          <w:p w:rsidR="00056CEA" w:rsidRPr="00056CEA" w:rsidRDefault="00056CEA" w:rsidP="0018565F">
            <w:pPr>
              <w:pStyle w:val="210"/>
              <w:widowControl w:val="0"/>
              <w:shd w:val="clear" w:color="auto" w:fill="auto"/>
              <w:spacing w:after="0" w:line="240" w:lineRule="auto"/>
              <w:jc w:val="center"/>
              <w:rPr>
                <w:sz w:val="23"/>
                <w:szCs w:val="23"/>
              </w:rPr>
            </w:pPr>
            <w:r w:rsidRPr="00056CEA">
              <w:rPr>
                <w:sz w:val="23"/>
                <w:szCs w:val="23"/>
              </w:rPr>
              <w:t>20</w:t>
            </w:r>
          </w:p>
        </w:tc>
        <w:tc>
          <w:tcPr>
            <w:tcW w:w="0" w:type="auto"/>
          </w:tcPr>
          <w:p w:rsidR="00056CEA" w:rsidRPr="00056CEA" w:rsidRDefault="00056CEA" w:rsidP="0018565F">
            <w:pPr>
              <w:pStyle w:val="210"/>
              <w:widowControl w:val="0"/>
              <w:shd w:val="clear" w:color="auto" w:fill="auto"/>
              <w:spacing w:after="0" w:line="240" w:lineRule="auto"/>
              <w:rPr>
                <w:sz w:val="23"/>
                <w:szCs w:val="23"/>
              </w:rPr>
            </w:pPr>
            <w:r w:rsidRPr="00056CEA">
              <w:rPr>
                <w:sz w:val="23"/>
                <w:szCs w:val="23"/>
              </w:rPr>
              <w:t>Нахождение на территории Заказчика или Генподрядчика и/или выполнение работником Субподрядчика (Подрядчика) производственных операций:</w:t>
            </w:r>
          </w:p>
          <w:p w:rsidR="00056CEA" w:rsidRPr="00056CEA" w:rsidRDefault="00056CEA" w:rsidP="0018565F">
            <w:pPr>
              <w:pStyle w:val="210"/>
              <w:widowControl w:val="0"/>
              <w:shd w:val="clear" w:color="auto" w:fill="auto"/>
              <w:spacing w:after="0" w:line="240" w:lineRule="auto"/>
              <w:rPr>
                <w:sz w:val="23"/>
                <w:szCs w:val="23"/>
              </w:rPr>
            </w:pPr>
            <w:r w:rsidRPr="00056CEA">
              <w:rPr>
                <w:sz w:val="23"/>
                <w:szCs w:val="23"/>
              </w:rPr>
              <w:t>-без прохождения вводного инструктажа, инструктажа на рабочем месте (первичного, повторного, целевого);</w:t>
            </w:r>
          </w:p>
          <w:p w:rsidR="00056CEA" w:rsidRPr="00056CEA" w:rsidRDefault="00056CEA" w:rsidP="0018565F">
            <w:pPr>
              <w:pStyle w:val="210"/>
              <w:widowControl w:val="0"/>
              <w:shd w:val="clear" w:color="auto" w:fill="auto"/>
              <w:spacing w:after="0" w:line="240" w:lineRule="auto"/>
              <w:rPr>
                <w:sz w:val="23"/>
                <w:szCs w:val="23"/>
              </w:rPr>
            </w:pPr>
            <w:r w:rsidRPr="00056CEA">
              <w:rPr>
                <w:sz w:val="23"/>
                <w:szCs w:val="23"/>
              </w:rPr>
              <w:t>-с просроченной периодической проверкой знаний либо не аттестованного;</w:t>
            </w:r>
          </w:p>
          <w:p w:rsidR="00056CEA" w:rsidRPr="00056CEA" w:rsidRDefault="00056CEA" w:rsidP="0018565F">
            <w:pPr>
              <w:pStyle w:val="210"/>
              <w:widowControl w:val="0"/>
              <w:shd w:val="clear" w:color="auto" w:fill="auto"/>
              <w:spacing w:after="0" w:line="240" w:lineRule="auto"/>
              <w:rPr>
                <w:sz w:val="23"/>
                <w:szCs w:val="23"/>
              </w:rPr>
            </w:pPr>
            <w:r w:rsidRPr="00056CEA">
              <w:rPr>
                <w:sz w:val="23"/>
                <w:szCs w:val="23"/>
              </w:rPr>
              <w:t>при отсутствии удостоверения и пропуска у работника на рабочем месте;</w:t>
            </w:r>
          </w:p>
          <w:p w:rsidR="00056CEA" w:rsidRPr="00056CEA" w:rsidRDefault="00056CEA" w:rsidP="0018565F">
            <w:pPr>
              <w:pStyle w:val="210"/>
              <w:widowControl w:val="0"/>
              <w:shd w:val="clear" w:color="auto" w:fill="auto"/>
              <w:spacing w:after="0" w:line="240" w:lineRule="auto"/>
              <w:rPr>
                <w:sz w:val="23"/>
                <w:szCs w:val="23"/>
              </w:rPr>
            </w:pPr>
            <w:r w:rsidRPr="00056CEA">
              <w:rPr>
                <w:sz w:val="23"/>
                <w:szCs w:val="23"/>
              </w:rPr>
              <w:t>передача сотрудником своего пропуска другому лицу и/или использование чужого пропуска для прохода на объекты Заказчика или Генподрядчика.</w:t>
            </w:r>
          </w:p>
        </w:tc>
        <w:tc>
          <w:tcPr>
            <w:tcW w:w="0" w:type="auto"/>
            <w:vAlign w:val="center"/>
          </w:tcPr>
          <w:p w:rsidR="00056CEA" w:rsidRPr="00056CEA" w:rsidRDefault="00056CEA" w:rsidP="0018565F">
            <w:pPr>
              <w:pStyle w:val="210"/>
              <w:widowControl w:val="0"/>
              <w:shd w:val="clear" w:color="auto" w:fill="auto"/>
              <w:spacing w:after="0" w:line="240" w:lineRule="auto"/>
              <w:jc w:val="center"/>
              <w:rPr>
                <w:sz w:val="23"/>
                <w:szCs w:val="23"/>
              </w:rPr>
            </w:pPr>
            <w:r w:rsidRPr="00056CEA">
              <w:rPr>
                <w:sz w:val="23"/>
                <w:szCs w:val="23"/>
              </w:rPr>
              <w:t>60</w:t>
            </w:r>
          </w:p>
        </w:tc>
      </w:tr>
      <w:tr w:rsidR="00056CEA" w:rsidRPr="00056CEA" w:rsidTr="0018565F">
        <w:tc>
          <w:tcPr>
            <w:tcW w:w="0" w:type="auto"/>
          </w:tcPr>
          <w:p w:rsidR="00056CEA" w:rsidRPr="00056CEA" w:rsidRDefault="00056CEA" w:rsidP="0018565F">
            <w:pPr>
              <w:pStyle w:val="210"/>
              <w:widowControl w:val="0"/>
              <w:shd w:val="clear" w:color="auto" w:fill="auto"/>
              <w:spacing w:after="0" w:line="240" w:lineRule="auto"/>
              <w:jc w:val="center"/>
              <w:rPr>
                <w:sz w:val="23"/>
                <w:szCs w:val="23"/>
              </w:rPr>
            </w:pPr>
            <w:r w:rsidRPr="00056CEA">
              <w:rPr>
                <w:sz w:val="23"/>
                <w:szCs w:val="23"/>
              </w:rPr>
              <w:t>21</w:t>
            </w:r>
          </w:p>
        </w:tc>
        <w:tc>
          <w:tcPr>
            <w:tcW w:w="0" w:type="auto"/>
          </w:tcPr>
          <w:p w:rsidR="00056CEA" w:rsidRPr="00056CEA" w:rsidRDefault="00056CEA" w:rsidP="0018565F">
            <w:pPr>
              <w:pStyle w:val="210"/>
              <w:widowControl w:val="0"/>
              <w:shd w:val="clear" w:color="auto" w:fill="auto"/>
              <w:spacing w:after="0" w:line="240" w:lineRule="auto"/>
              <w:rPr>
                <w:sz w:val="23"/>
                <w:szCs w:val="23"/>
              </w:rPr>
            </w:pPr>
            <w:r w:rsidRPr="00056CEA">
              <w:rPr>
                <w:sz w:val="23"/>
                <w:szCs w:val="23"/>
              </w:rPr>
              <w:t>Нарушение правил по ОТ при эксплуатации электроустановок, а также Правил технической эксплуатации электроустановок потребителей (ПТЭЭП) и Правил устройства электроустановок (ПУЭ).</w:t>
            </w:r>
          </w:p>
        </w:tc>
        <w:tc>
          <w:tcPr>
            <w:tcW w:w="0" w:type="auto"/>
            <w:vAlign w:val="center"/>
          </w:tcPr>
          <w:p w:rsidR="00056CEA" w:rsidRPr="00056CEA" w:rsidRDefault="00056CEA" w:rsidP="0018565F">
            <w:pPr>
              <w:pStyle w:val="210"/>
              <w:widowControl w:val="0"/>
              <w:shd w:val="clear" w:color="auto" w:fill="auto"/>
              <w:spacing w:after="0" w:line="240" w:lineRule="auto"/>
              <w:jc w:val="center"/>
              <w:rPr>
                <w:sz w:val="23"/>
                <w:szCs w:val="23"/>
              </w:rPr>
            </w:pPr>
            <w:r w:rsidRPr="00056CEA">
              <w:rPr>
                <w:sz w:val="23"/>
                <w:szCs w:val="23"/>
              </w:rPr>
              <w:t>50</w:t>
            </w:r>
          </w:p>
        </w:tc>
      </w:tr>
      <w:tr w:rsidR="00056CEA" w:rsidRPr="00056CEA" w:rsidTr="0018565F">
        <w:tc>
          <w:tcPr>
            <w:tcW w:w="0" w:type="auto"/>
          </w:tcPr>
          <w:p w:rsidR="00056CEA" w:rsidRPr="00056CEA" w:rsidRDefault="00056CEA" w:rsidP="0018565F">
            <w:pPr>
              <w:pStyle w:val="210"/>
              <w:widowControl w:val="0"/>
              <w:shd w:val="clear" w:color="auto" w:fill="auto"/>
              <w:spacing w:after="0" w:line="240" w:lineRule="auto"/>
              <w:jc w:val="center"/>
              <w:rPr>
                <w:sz w:val="23"/>
                <w:szCs w:val="23"/>
              </w:rPr>
            </w:pPr>
            <w:r w:rsidRPr="00056CEA">
              <w:rPr>
                <w:sz w:val="23"/>
                <w:szCs w:val="23"/>
              </w:rPr>
              <w:t>22</w:t>
            </w:r>
          </w:p>
        </w:tc>
        <w:tc>
          <w:tcPr>
            <w:tcW w:w="0" w:type="auto"/>
          </w:tcPr>
          <w:p w:rsidR="00056CEA" w:rsidRPr="00056CEA" w:rsidRDefault="00056CEA" w:rsidP="0018565F">
            <w:pPr>
              <w:pStyle w:val="210"/>
              <w:widowControl w:val="0"/>
              <w:shd w:val="clear" w:color="auto" w:fill="auto"/>
              <w:spacing w:after="0" w:line="240" w:lineRule="auto"/>
              <w:rPr>
                <w:sz w:val="23"/>
                <w:szCs w:val="23"/>
              </w:rPr>
            </w:pPr>
            <w:r w:rsidRPr="00056CEA">
              <w:rPr>
                <w:sz w:val="23"/>
                <w:szCs w:val="23"/>
              </w:rPr>
              <w:t>Несоблюдение Субподрядчиком (Подрядчиком) требований безопасности при производстве работ на высоте (не применение необходимых страховочных поясов, лестниц, ограждений и т.д.), включая требования.</w:t>
            </w:r>
          </w:p>
        </w:tc>
        <w:tc>
          <w:tcPr>
            <w:tcW w:w="0" w:type="auto"/>
            <w:vAlign w:val="center"/>
          </w:tcPr>
          <w:p w:rsidR="00056CEA" w:rsidRPr="00056CEA" w:rsidRDefault="00056CEA" w:rsidP="0018565F">
            <w:pPr>
              <w:pStyle w:val="210"/>
              <w:widowControl w:val="0"/>
              <w:shd w:val="clear" w:color="auto" w:fill="auto"/>
              <w:spacing w:after="0" w:line="240" w:lineRule="auto"/>
              <w:jc w:val="center"/>
              <w:rPr>
                <w:sz w:val="23"/>
                <w:szCs w:val="23"/>
              </w:rPr>
            </w:pPr>
            <w:r w:rsidRPr="00056CEA">
              <w:rPr>
                <w:sz w:val="23"/>
                <w:szCs w:val="23"/>
              </w:rPr>
              <w:t>80</w:t>
            </w:r>
          </w:p>
        </w:tc>
      </w:tr>
      <w:tr w:rsidR="00056CEA" w:rsidRPr="00056CEA" w:rsidTr="0018565F">
        <w:tc>
          <w:tcPr>
            <w:tcW w:w="0" w:type="auto"/>
          </w:tcPr>
          <w:p w:rsidR="00056CEA" w:rsidRPr="00056CEA" w:rsidRDefault="00056CEA" w:rsidP="0018565F">
            <w:pPr>
              <w:pStyle w:val="210"/>
              <w:widowControl w:val="0"/>
              <w:shd w:val="clear" w:color="auto" w:fill="auto"/>
              <w:spacing w:after="0" w:line="240" w:lineRule="auto"/>
              <w:jc w:val="center"/>
              <w:rPr>
                <w:sz w:val="23"/>
                <w:szCs w:val="23"/>
              </w:rPr>
            </w:pPr>
            <w:r w:rsidRPr="00056CEA">
              <w:rPr>
                <w:sz w:val="23"/>
                <w:szCs w:val="23"/>
              </w:rPr>
              <w:t>23</w:t>
            </w:r>
          </w:p>
        </w:tc>
        <w:tc>
          <w:tcPr>
            <w:tcW w:w="0" w:type="auto"/>
          </w:tcPr>
          <w:p w:rsidR="00056CEA" w:rsidRPr="00056CEA" w:rsidRDefault="00056CEA" w:rsidP="0018565F">
            <w:pPr>
              <w:pStyle w:val="210"/>
              <w:widowControl w:val="0"/>
              <w:shd w:val="clear" w:color="auto" w:fill="auto"/>
              <w:spacing w:after="0" w:line="240" w:lineRule="auto"/>
              <w:rPr>
                <w:sz w:val="23"/>
                <w:szCs w:val="23"/>
              </w:rPr>
            </w:pPr>
            <w:r w:rsidRPr="00056CEA">
              <w:rPr>
                <w:sz w:val="23"/>
                <w:szCs w:val="23"/>
              </w:rPr>
              <w:t>Невыполнение требований Правил противопожарного режима в Российской Федерации при нахождении Субподрядчика (Подрядчика) на территории Заказчика или Генподрядчика, при производстве или подготовке работ, а также при любых действиях на территории/объектах Заказчика или Генподрядчика.</w:t>
            </w:r>
          </w:p>
        </w:tc>
        <w:tc>
          <w:tcPr>
            <w:tcW w:w="0" w:type="auto"/>
            <w:vAlign w:val="center"/>
          </w:tcPr>
          <w:p w:rsidR="00056CEA" w:rsidRPr="00056CEA" w:rsidRDefault="00056CEA" w:rsidP="0018565F">
            <w:pPr>
              <w:pStyle w:val="210"/>
              <w:widowControl w:val="0"/>
              <w:shd w:val="clear" w:color="auto" w:fill="auto"/>
              <w:spacing w:after="0" w:line="240" w:lineRule="auto"/>
              <w:jc w:val="center"/>
              <w:rPr>
                <w:sz w:val="23"/>
                <w:szCs w:val="23"/>
              </w:rPr>
            </w:pPr>
            <w:r w:rsidRPr="00056CEA">
              <w:rPr>
                <w:sz w:val="23"/>
                <w:szCs w:val="23"/>
              </w:rPr>
              <w:t>100</w:t>
            </w:r>
          </w:p>
        </w:tc>
      </w:tr>
      <w:tr w:rsidR="00056CEA" w:rsidRPr="00056CEA" w:rsidTr="0018565F">
        <w:tc>
          <w:tcPr>
            <w:tcW w:w="0" w:type="auto"/>
          </w:tcPr>
          <w:p w:rsidR="00056CEA" w:rsidRPr="00056CEA" w:rsidRDefault="00056CEA" w:rsidP="0018565F">
            <w:pPr>
              <w:pStyle w:val="210"/>
              <w:widowControl w:val="0"/>
              <w:shd w:val="clear" w:color="auto" w:fill="auto"/>
              <w:spacing w:after="0" w:line="240" w:lineRule="auto"/>
              <w:jc w:val="center"/>
              <w:rPr>
                <w:sz w:val="23"/>
                <w:szCs w:val="23"/>
              </w:rPr>
            </w:pPr>
            <w:r w:rsidRPr="00056CEA">
              <w:rPr>
                <w:sz w:val="23"/>
                <w:szCs w:val="23"/>
              </w:rPr>
              <w:t>24</w:t>
            </w:r>
          </w:p>
        </w:tc>
        <w:tc>
          <w:tcPr>
            <w:tcW w:w="0" w:type="auto"/>
          </w:tcPr>
          <w:p w:rsidR="00056CEA" w:rsidRPr="00056CEA" w:rsidRDefault="00056CEA" w:rsidP="0018565F">
            <w:pPr>
              <w:pStyle w:val="210"/>
              <w:widowControl w:val="0"/>
              <w:shd w:val="clear" w:color="auto" w:fill="auto"/>
              <w:spacing w:after="0" w:line="240" w:lineRule="auto"/>
              <w:rPr>
                <w:sz w:val="23"/>
                <w:szCs w:val="23"/>
              </w:rPr>
            </w:pPr>
            <w:r w:rsidRPr="00056CEA">
              <w:rPr>
                <w:sz w:val="23"/>
                <w:szCs w:val="23"/>
              </w:rPr>
              <w:t xml:space="preserve">Невыполнения требований пожарной безопасности при установке/использовании вагон-бытовок и других выделенных помещений, в том числе: </w:t>
            </w:r>
          </w:p>
          <w:p w:rsidR="00056CEA" w:rsidRPr="00056CEA" w:rsidRDefault="00056CEA" w:rsidP="0018565F">
            <w:pPr>
              <w:pStyle w:val="210"/>
              <w:widowControl w:val="0"/>
              <w:shd w:val="clear" w:color="auto" w:fill="auto"/>
              <w:spacing w:after="0" w:line="240" w:lineRule="auto"/>
              <w:rPr>
                <w:sz w:val="23"/>
                <w:szCs w:val="23"/>
              </w:rPr>
            </w:pPr>
            <w:r w:rsidRPr="00056CEA">
              <w:rPr>
                <w:sz w:val="23"/>
                <w:szCs w:val="23"/>
              </w:rPr>
              <w:t>отсутствие на вагон-бытовках табличек с указанием организации-владельца и ответственного за пожарную безопасность (с указанием Ф.И.О., должности и контактного номера телефона);</w:t>
            </w:r>
          </w:p>
          <w:p w:rsidR="00056CEA" w:rsidRPr="00056CEA" w:rsidRDefault="00056CEA" w:rsidP="0018565F">
            <w:pPr>
              <w:pStyle w:val="210"/>
              <w:widowControl w:val="0"/>
              <w:shd w:val="clear" w:color="auto" w:fill="auto"/>
              <w:spacing w:after="0" w:line="240" w:lineRule="auto"/>
              <w:rPr>
                <w:sz w:val="23"/>
                <w:szCs w:val="23"/>
              </w:rPr>
            </w:pPr>
            <w:r w:rsidRPr="00056CEA">
              <w:rPr>
                <w:sz w:val="23"/>
                <w:szCs w:val="23"/>
              </w:rPr>
              <w:t>отсутствие устройства защитного отключения (УЗО) в вагон-бытовке:</w:t>
            </w:r>
          </w:p>
          <w:p w:rsidR="00056CEA" w:rsidRPr="00056CEA" w:rsidRDefault="00056CEA" w:rsidP="0018565F">
            <w:pPr>
              <w:pStyle w:val="210"/>
              <w:widowControl w:val="0"/>
              <w:shd w:val="clear" w:color="auto" w:fill="auto"/>
              <w:spacing w:after="0" w:line="240" w:lineRule="auto"/>
              <w:rPr>
                <w:sz w:val="23"/>
                <w:szCs w:val="23"/>
              </w:rPr>
            </w:pPr>
            <w:r w:rsidRPr="00056CEA">
              <w:rPr>
                <w:sz w:val="23"/>
                <w:szCs w:val="23"/>
              </w:rPr>
              <w:t xml:space="preserve">наличие/использование поврежденных электрических розеток, электропроводов и кабелей с нарушениями изоляции, либо смонтированных с </w:t>
            </w:r>
            <w:r w:rsidRPr="00056CEA">
              <w:rPr>
                <w:sz w:val="23"/>
                <w:szCs w:val="23"/>
              </w:rPr>
              <w:lastRenderedPageBreak/>
              <w:t>нарушением норм безопасности;</w:t>
            </w:r>
          </w:p>
          <w:p w:rsidR="00056CEA" w:rsidRPr="00056CEA" w:rsidRDefault="00056CEA" w:rsidP="0018565F">
            <w:pPr>
              <w:pStyle w:val="210"/>
              <w:widowControl w:val="0"/>
              <w:shd w:val="clear" w:color="auto" w:fill="auto"/>
              <w:spacing w:after="0" w:line="240" w:lineRule="auto"/>
              <w:rPr>
                <w:sz w:val="23"/>
                <w:szCs w:val="23"/>
              </w:rPr>
            </w:pPr>
            <w:r w:rsidRPr="00056CEA">
              <w:rPr>
                <w:sz w:val="23"/>
                <w:szCs w:val="23"/>
              </w:rPr>
              <w:t>наличие/использование нестандартных (самодельных) электронагревательных приборов, электроплиток, кипятильников и др.устройств;</w:t>
            </w:r>
          </w:p>
          <w:p w:rsidR="00056CEA" w:rsidRPr="00056CEA" w:rsidRDefault="00056CEA" w:rsidP="0018565F">
            <w:pPr>
              <w:pStyle w:val="210"/>
              <w:widowControl w:val="0"/>
              <w:shd w:val="clear" w:color="auto" w:fill="auto"/>
              <w:spacing w:after="0" w:line="240" w:lineRule="auto"/>
              <w:rPr>
                <w:sz w:val="23"/>
                <w:szCs w:val="23"/>
              </w:rPr>
            </w:pPr>
            <w:r w:rsidRPr="00056CEA">
              <w:rPr>
                <w:sz w:val="23"/>
                <w:szCs w:val="23"/>
              </w:rPr>
              <w:t>отсутствие заземления вагон-бытовки, либо исполнение заземления не в соответствии с требованиями соответствующей нормативной документацией;</w:t>
            </w:r>
          </w:p>
          <w:p w:rsidR="00056CEA" w:rsidRPr="00056CEA" w:rsidRDefault="00056CEA" w:rsidP="0018565F">
            <w:pPr>
              <w:pStyle w:val="210"/>
              <w:widowControl w:val="0"/>
              <w:shd w:val="clear" w:color="auto" w:fill="auto"/>
              <w:spacing w:after="0" w:line="240" w:lineRule="auto"/>
              <w:rPr>
                <w:sz w:val="23"/>
                <w:szCs w:val="23"/>
              </w:rPr>
            </w:pPr>
            <w:r w:rsidRPr="00056CEA">
              <w:rPr>
                <w:sz w:val="23"/>
                <w:szCs w:val="23"/>
              </w:rPr>
              <w:t>отсутствие в вагон-бытовке огнетушителя, либо наличие не исправного (в том числе пустого, либо с просроченной датой перезарядки) огнетушителя;</w:t>
            </w:r>
          </w:p>
          <w:p w:rsidR="00056CEA" w:rsidRPr="00056CEA" w:rsidRDefault="00056CEA" w:rsidP="0018565F">
            <w:pPr>
              <w:pStyle w:val="210"/>
              <w:widowControl w:val="0"/>
              <w:shd w:val="clear" w:color="auto" w:fill="auto"/>
              <w:spacing w:after="0" w:line="240" w:lineRule="auto"/>
              <w:rPr>
                <w:sz w:val="23"/>
                <w:szCs w:val="23"/>
              </w:rPr>
            </w:pPr>
            <w:r w:rsidRPr="00056CEA">
              <w:rPr>
                <w:sz w:val="23"/>
                <w:szCs w:val="23"/>
              </w:rPr>
              <w:t>наличие по окончании рабочего дня не обесточенных электроустановок и бытовых приборов, кроме находящихся/задействованных в технологическом процессе;</w:t>
            </w:r>
          </w:p>
          <w:p w:rsidR="00056CEA" w:rsidRPr="00056CEA" w:rsidRDefault="00056CEA" w:rsidP="0018565F">
            <w:pPr>
              <w:pStyle w:val="210"/>
              <w:widowControl w:val="0"/>
              <w:shd w:val="clear" w:color="auto" w:fill="auto"/>
              <w:spacing w:after="0" w:line="240" w:lineRule="auto"/>
              <w:rPr>
                <w:sz w:val="23"/>
                <w:szCs w:val="23"/>
              </w:rPr>
            </w:pPr>
            <w:r w:rsidRPr="00056CEA">
              <w:rPr>
                <w:sz w:val="23"/>
                <w:szCs w:val="23"/>
              </w:rPr>
              <w:t>эксплуатация светильников со снятыми плафонами (</w:t>
            </w:r>
            <w:proofErr w:type="spellStart"/>
            <w:r w:rsidRPr="00056CEA">
              <w:rPr>
                <w:sz w:val="23"/>
                <w:szCs w:val="23"/>
              </w:rPr>
              <w:t>рассеивателями</w:t>
            </w:r>
            <w:proofErr w:type="spellEnd"/>
            <w:r w:rsidRPr="00056CEA">
              <w:rPr>
                <w:sz w:val="23"/>
                <w:szCs w:val="23"/>
              </w:rPr>
              <w:t>).</w:t>
            </w:r>
          </w:p>
        </w:tc>
        <w:tc>
          <w:tcPr>
            <w:tcW w:w="0" w:type="auto"/>
            <w:vAlign w:val="center"/>
          </w:tcPr>
          <w:p w:rsidR="00056CEA" w:rsidRPr="00056CEA" w:rsidRDefault="00056CEA" w:rsidP="0018565F">
            <w:pPr>
              <w:pStyle w:val="210"/>
              <w:widowControl w:val="0"/>
              <w:shd w:val="clear" w:color="auto" w:fill="auto"/>
              <w:spacing w:after="0" w:line="240" w:lineRule="auto"/>
              <w:jc w:val="center"/>
              <w:rPr>
                <w:sz w:val="23"/>
                <w:szCs w:val="23"/>
              </w:rPr>
            </w:pPr>
            <w:r w:rsidRPr="00056CEA">
              <w:rPr>
                <w:sz w:val="23"/>
                <w:szCs w:val="23"/>
              </w:rPr>
              <w:lastRenderedPageBreak/>
              <w:t>50</w:t>
            </w:r>
          </w:p>
        </w:tc>
      </w:tr>
      <w:tr w:rsidR="00056CEA" w:rsidRPr="00056CEA" w:rsidTr="0018565F">
        <w:tc>
          <w:tcPr>
            <w:tcW w:w="0" w:type="auto"/>
          </w:tcPr>
          <w:p w:rsidR="00056CEA" w:rsidRPr="00056CEA" w:rsidRDefault="00056CEA" w:rsidP="0018565F">
            <w:pPr>
              <w:pStyle w:val="210"/>
              <w:widowControl w:val="0"/>
              <w:shd w:val="clear" w:color="auto" w:fill="auto"/>
              <w:spacing w:after="0" w:line="240" w:lineRule="auto"/>
              <w:jc w:val="center"/>
              <w:rPr>
                <w:sz w:val="23"/>
                <w:szCs w:val="23"/>
              </w:rPr>
            </w:pPr>
            <w:r w:rsidRPr="00056CEA">
              <w:rPr>
                <w:sz w:val="23"/>
                <w:szCs w:val="23"/>
              </w:rPr>
              <w:t>25</w:t>
            </w:r>
          </w:p>
        </w:tc>
        <w:tc>
          <w:tcPr>
            <w:tcW w:w="0" w:type="auto"/>
          </w:tcPr>
          <w:p w:rsidR="00056CEA" w:rsidRPr="00056CEA" w:rsidRDefault="00056CEA" w:rsidP="0018565F">
            <w:pPr>
              <w:pStyle w:val="210"/>
              <w:widowControl w:val="0"/>
              <w:shd w:val="clear" w:color="auto" w:fill="auto"/>
              <w:spacing w:after="0" w:line="240" w:lineRule="auto"/>
              <w:rPr>
                <w:sz w:val="23"/>
                <w:szCs w:val="23"/>
              </w:rPr>
            </w:pPr>
            <w:r w:rsidRPr="00056CEA">
              <w:rPr>
                <w:sz w:val="23"/>
                <w:szCs w:val="23"/>
              </w:rPr>
              <w:t>Невыполнение требований «Правил по охране труда в строительстве».</w:t>
            </w:r>
          </w:p>
        </w:tc>
        <w:tc>
          <w:tcPr>
            <w:tcW w:w="0" w:type="auto"/>
            <w:vAlign w:val="center"/>
          </w:tcPr>
          <w:p w:rsidR="00056CEA" w:rsidRPr="00056CEA" w:rsidRDefault="00056CEA" w:rsidP="0018565F">
            <w:pPr>
              <w:pStyle w:val="210"/>
              <w:widowControl w:val="0"/>
              <w:shd w:val="clear" w:color="auto" w:fill="auto"/>
              <w:spacing w:after="0" w:line="240" w:lineRule="auto"/>
              <w:jc w:val="center"/>
              <w:rPr>
                <w:sz w:val="23"/>
                <w:szCs w:val="23"/>
              </w:rPr>
            </w:pPr>
            <w:r w:rsidRPr="00056CEA">
              <w:rPr>
                <w:sz w:val="23"/>
                <w:szCs w:val="23"/>
              </w:rPr>
              <w:t>50</w:t>
            </w:r>
          </w:p>
        </w:tc>
      </w:tr>
      <w:tr w:rsidR="00056CEA" w:rsidRPr="00056CEA" w:rsidTr="0018565F">
        <w:tc>
          <w:tcPr>
            <w:tcW w:w="0" w:type="auto"/>
          </w:tcPr>
          <w:p w:rsidR="00056CEA" w:rsidRPr="00056CEA" w:rsidRDefault="00056CEA" w:rsidP="0018565F">
            <w:pPr>
              <w:pStyle w:val="210"/>
              <w:widowControl w:val="0"/>
              <w:shd w:val="clear" w:color="auto" w:fill="auto"/>
              <w:spacing w:after="0" w:line="240" w:lineRule="auto"/>
              <w:jc w:val="center"/>
              <w:rPr>
                <w:sz w:val="23"/>
                <w:szCs w:val="23"/>
              </w:rPr>
            </w:pPr>
            <w:r w:rsidRPr="00056CEA">
              <w:rPr>
                <w:sz w:val="23"/>
                <w:szCs w:val="23"/>
              </w:rPr>
              <w:t>26</w:t>
            </w:r>
          </w:p>
        </w:tc>
        <w:tc>
          <w:tcPr>
            <w:tcW w:w="0" w:type="auto"/>
          </w:tcPr>
          <w:p w:rsidR="00056CEA" w:rsidRPr="00056CEA" w:rsidRDefault="00056CEA" w:rsidP="0018565F">
            <w:pPr>
              <w:pStyle w:val="210"/>
              <w:widowControl w:val="0"/>
              <w:shd w:val="clear" w:color="auto" w:fill="auto"/>
              <w:spacing w:after="0" w:line="240" w:lineRule="auto"/>
              <w:rPr>
                <w:sz w:val="23"/>
                <w:szCs w:val="23"/>
              </w:rPr>
            </w:pPr>
            <w:r w:rsidRPr="00056CEA">
              <w:rPr>
                <w:sz w:val="23"/>
                <w:szCs w:val="23"/>
              </w:rPr>
              <w:t>Выполнение работ в отсутствии Проекта производства работ (ППР), либо нарушение требований, содержащихся в ППР.</w:t>
            </w:r>
          </w:p>
        </w:tc>
        <w:tc>
          <w:tcPr>
            <w:tcW w:w="0" w:type="auto"/>
            <w:vAlign w:val="center"/>
          </w:tcPr>
          <w:p w:rsidR="00056CEA" w:rsidRPr="00056CEA" w:rsidRDefault="00056CEA" w:rsidP="0018565F">
            <w:pPr>
              <w:pStyle w:val="210"/>
              <w:widowControl w:val="0"/>
              <w:shd w:val="clear" w:color="auto" w:fill="auto"/>
              <w:spacing w:after="0" w:line="240" w:lineRule="auto"/>
              <w:jc w:val="center"/>
              <w:rPr>
                <w:sz w:val="23"/>
                <w:szCs w:val="23"/>
              </w:rPr>
            </w:pPr>
            <w:r w:rsidRPr="00056CEA">
              <w:rPr>
                <w:sz w:val="23"/>
                <w:szCs w:val="23"/>
              </w:rPr>
              <w:t>100</w:t>
            </w:r>
          </w:p>
        </w:tc>
      </w:tr>
      <w:tr w:rsidR="00056CEA" w:rsidRPr="00056CEA" w:rsidTr="0018565F">
        <w:tc>
          <w:tcPr>
            <w:tcW w:w="0" w:type="auto"/>
          </w:tcPr>
          <w:p w:rsidR="00056CEA" w:rsidRPr="00056CEA" w:rsidRDefault="00056CEA" w:rsidP="0018565F">
            <w:pPr>
              <w:pStyle w:val="210"/>
              <w:widowControl w:val="0"/>
              <w:shd w:val="clear" w:color="auto" w:fill="auto"/>
              <w:spacing w:after="0" w:line="240" w:lineRule="auto"/>
              <w:jc w:val="center"/>
              <w:rPr>
                <w:sz w:val="23"/>
                <w:szCs w:val="23"/>
              </w:rPr>
            </w:pPr>
            <w:r w:rsidRPr="00056CEA">
              <w:rPr>
                <w:sz w:val="23"/>
                <w:szCs w:val="23"/>
              </w:rPr>
              <w:t>27</w:t>
            </w:r>
          </w:p>
        </w:tc>
        <w:tc>
          <w:tcPr>
            <w:tcW w:w="0" w:type="auto"/>
          </w:tcPr>
          <w:p w:rsidR="00056CEA" w:rsidRPr="00056CEA" w:rsidRDefault="00056CEA" w:rsidP="0018565F">
            <w:pPr>
              <w:pStyle w:val="210"/>
              <w:widowControl w:val="0"/>
              <w:shd w:val="clear" w:color="auto" w:fill="auto"/>
              <w:spacing w:after="0" w:line="240" w:lineRule="auto"/>
              <w:rPr>
                <w:sz w:val="23"/>
                <w:szCs w:val="23"/>
              </w:rPr>
            </w:pPr>
            <w:r w:rsidRPr="00056CEA">
              <w:rPr>
                <w:sz w:val="23"/>
                <w:szCs w:val="23"/>
              </w:rPr>
              <w:t>Не устранение в установленные сроки ранее выявленных/зафиксированных нарушений (по каждому нарушению)</w:t>
            </w:r>
          </w:p>
        </w:tc>
        <w:tc>
          <w:tcPr>
            <w:tcW w:w="0" w:type="auto"/>
            <w:vAlign w:val="center"/>
          </w:tcPr>
          <w:p w:rsidR="00056CEA" w:rsidRPr="00056CEA" w:rsidRDefault="00056CEA" w:rsidP="0018565F">
            <w:pPr>
              <w:pStyle w:val="210"/>
              <w:widowControl w:val="0"/>
              <w:shd w:val="clear" w:color="auto" w:fill="auto"/>
              <w:spacing w:after="0" w:line="240" w:lineRule="auto"/>
              <w:jc w:val="center"/>
              <w:rPr>
                <w:sz w:val="23"/>
                <w:szCs w:val="23"/>
              </w:rPr>
            </w:pPr>
            <w:r w:rsidRPr="00056CEA">
              <w:rPr>
                <w:sz w:val="23"/>
                <w:szCs w:val="23"/>
              </w:rPr>
              <w:t>150</w:t>
            </w:r>
          </w:p>
        </w:tc>
      </w:tr>
      <w:tr w:rsidR="00056CEA" w:rsidRPr="00056CEA" w:rsidTr="0018565F">
        <w:tc>
          <w:tcPr>
            <w:tcW w:w="0" w:type="auto"/>
          </w:tcPr>
          <w:p w:rsidR="00056CEA" w:rsidRPr="00056CEA" w:rsidRDefault="00056CEA" w:rsidP="0018565F">
            <w:pPr>
              <w:pStyle w:val="210"/>
              <w:widowControl w:val="0"/>
              <w:shd w:val="clear" w:color="auto" w:fill="auto"/>
              <w:spacing w:after="0" w:line="240" w:lineRule="auto"/>
              <w:jc w:val="center"/>
              <w:rPr>
                <w:sz w:val="23"/>
                <w:szCs w:val="23"/>
              </w:rPr>
            </w:pPr>
            <w:r w:rsidRPr="00056CEA">
              <w:rPr>
                <w:sz w:val="23"/>
                <w:szCs w:val="23"/>
              </w:rPr>
              <w:t>28</w:t>
            </w:r>
          </w:p>
        </w:tc>
        <w:tc>
          <w:tcPr>
            <w:tcW w:w="0" w:type="auto"/>
          </w:tcPr>
          <w:p w:rsidR="00056CEA" w:rsidRPr="00056CEA" w:rsidRDefault="00056CEA" w:rsidP="0018565F">
            <w:pPr>
              <w:pStyle w:val="210"/>
              <w:widowControl w:val="0"/>
              <w:shd w:val="clear" w:color="auto" w:fill="auto"/>
              <w:spacing w:after="0" w:line="240" w:lineRule="auto"/>
              <w:rPr>
                <w:sz w:val="23"/>
                <w:szCs w:val="23"/>
              </w:rPr>
            </w:pPr>
            <w:r w:rsidRPr="00056CEA">
              <w:rPr>
                <w:sz w:val="23"/>
                <w:szCs w:val="23"/>
              </w:rPr>
              <w:t>Отсутствие разрешений на выбросы и сбросы загрязняющих веществ в окружающую природную среду, с учетом того воздействия на окружающую природную среду, которое оказывается при проведении работ на объектах Заказчика или Генподрядчика.</w:t>
            </w:r>
          </w:p>
        </w:tc>
        <w:tc>
          <w:tcPr>
            <w:tcW w:w="0" w:type="auto"/>
            <w:vAlign w:val="center"/>
          </w:tcPr>
          <w:p w:rsidR="00056CEA" w:rsidRPr="00056CEA" w:rsidRDefault="00056CEA" w:rsidP="0018565F">
            <w:pPr>
              <w:pStyle w:val="210"/>
              <w:widowControl w:val="0"/>
              <w:shd w:val="clear" w:color="auto" w:fill="auto"/>
              <w:spacing w:after="0" w:line="240" w:lineRule="auto"/>
              <w:jc w:val="center"/>
              <w:rPr>
                <w:sz w:val="23"/>
                <w:szCs w:val="23"/>
              </w:rPr>
            </w:pPr>
            <w:r w:rsidRPr="00056CEA">
              <w:rPr>
                <w:sz w:val="23"/>
                <w:szCs w:val="23"/>
              </w:rPr>
              <w:t>150</w:t>
            </w:r>
          </w:p>
        </w:tc>
      </w:tr>
      <w:tr w:rsidR="00056CEA" w:rsidRPr="00056CEA" w:rsidTr="0018565F">
        <w:tc>
          <w:tcPr>
            <w:tcW w:w="0" w:type="auto"/>
          </w:tcPr>
          <w:p w:rsidR="00056CEA" w:rsidRPr="00056CEA" w:rsidRDefault="00056CEA" w:rsidP="0018565F">
            <w:pPr>
              <w:pStyle w:val="210"/>
              <w:widowControl w:val="0"/>
              <w:shd w:val="clear" w:color="auto" w:fill="auto"/>
              <w:spacing w:after="0" w:line="240" w:lineRule="auto"/>
              <w:jc w:val="center"/>
              <w:rPr>
                <w:sz w:val="23"/>
                <w:szCs w:val="23"/>
              </w:rPr>
            </w:pPr>
            <w:r w:rsidRPr="00056CEA">
              <w:rPr>
                <w:sz w:val="23"/>
                <w:szCs w:val="23"/>
              </w:rPr>
              <w:t>29</w:t>
            </w:r>
          </w:p>
        </w:tc>
        <w:tc>
          <w:tcPr>
            <w:tcW w:w="0" w:type="auto"/>
          </w:tcPr>
          <w:p w:rsidR="00056CEA" w:rsidRPr="00056CEA" w:rsidRDefault="00056CEA" w:rsidP="0018565F">
            <w:pPr>
              <w:pStyle w:val="210"/>
              <w:widowControl w:val="0"/>
              <w:shd w:val="clear" w:color="auto" w:fill="auto"/>
              <w:spacing w:after="0" w:line="240" w:lineRule="auto"/>
              <w:rPr>
                <w:sz w:val="23"/>
                <w:szCs w:val="23"/>
              </w:rPr>
            </w:pPr>
            <w:r w:rsidRPr="00056CEA">
              <w:rPr>
                <w:sz w:val="23"/>
                <w:szCs w:val="23"/>
              </w:rPr>
              <w:t>Отсутствие лимитов на размещение отходов с учетом того воздействия на окружающую среду, которое оказывает при проведении работ на объектах Заказчика или Генподрядчика.</w:t>
            </w:r>
          </w:p>
        </w:tc>
        <w:tc>
          <w:tcPr>
            <w:tcW w:w="0" w:type="auto"/>
            <w:vAlign w:val="center"/>
          </w:tcPr>
          <w:p w:rsidR="00056CEA" w:rsidRPr="00056CEA" w:rsidRDefault="00056CEA" w:rsidP="0018565F">
            <w:pPr>
              <w:pStyle w:val="210"/>
              <w:widowControl w:val="0"/>
              <w:shd w:val="clear" w:color="auto" w:fill="auto"/>
              <w:spacing w:after="0" w:line="240" w:lineRule="auto"/>
              <w:jc w:val="center"/>
              <w:rPr>
                <w:sz w:val="23"/>
                <w:szCs w:val="23"/>
              </w:rPr>
            </w:pPr>
            <w:r w:rsidRPr="00056CEA">
              <w:rPr>
                <w:sz w:val="23"/>
                <w:szCs w:val="23"/>
              </w:rPr>
              <w:t>150</w:t>
            </w:r>
          </w:p>
        </w:tc>
      </w:tr>
      <w:tr w:rsidR="00056CEA" w:rsidRPr="00056CEA" w:rsidTr="0018565F">
        <w:tc>
          <w:tcPr>
            <w:tcW w:w="0" w:type="auto"/>
          </w:tcPr>
          <w:p w:rsidR="00056CEA" w:rsidRPr="00056CEA" w:rsidRDefault="00056CEA" w:rsidP="0018565F">
            <w:pPr>
              <w:pStyle w:val="210"/>
              <w:widowControl w:val="0"/>
              <w:shd w:val="clear" w:color="auto" w:fill="auto"/>
              <w:spacing w:after="0" w:line="240" w:lineRule="auto"/>
              <w:jc w:val="center"/>
              <w:rPr>
                <w:sz w:val="23"/>
                <w:szCs w:val="23"/>
              </w:rPr>
            </w:pPr>
            <w:r w:rsidRPr="00056CEA">
              <w:rPr>
                <w:sz w:val="23"/>
                <w:szCs w:val="23"/>
              </w:rPr>
              <w:t>30</w:t>
            </w:r>
          </w:p>
        </w:tc>
        <w:tc>
          <w:tcPr>
            <w:tcW w:w="0" w:type="auto"/>
          </w:tcPr>
          <w:p w:rsidR="00056CEA" w:rsidRPr="00056CEA" w:rsidRDefault="00056CEA" w:rsidP="0018565F">
            <w:pPr>
              <w:pStyle w:val="210"/>
              <w:widowControl w:val="0"/>
              <w:shd w:val="clear" w:color="auto" w:fill="auto"/>
              <w:spacing w:after="0" w:line="240" w:lineRule="auto"/>
              <w:rPr>
                <w:sz w:val="23"/>
                <w:szCs w:val="23"/>
              </w:rPr>
            </w:pPr>
            <w:r w:rsidRPr="00056CEA">
              <w:rPr>
                <w:sz w:val="23"/>
                <w:szCs w:val="23"/>
              </w:rPr>
              <w:t>Отсутствие договоров с лицензированными организациями на сбор, транспортирование, использование, обезвреживание, размещение отходов производства и потребления, образующихся при проведении работ на объектах Заказчика или Генподрядчика.</w:t>
            </w:r>
          </w:p>
        </w:tc>
        <w:tc>
          <w:tcPr>
            <w:tcW w:w="0" w:type="auto"/>
            <w:vAlign w:val="center"/>
          </w:tcPr>
          <w:p w:rsidR="00056CEA" w:rsidRPr="00056CEA" w:rsidRDefault="00056CEA" w:rsidP="0018565F">
            <w:pPr>
              <w:pStyle w:val="210"/>
              <w:widowControl w:val="0"/>
              <w:shd w:val="clear" w:color="auto" w:fill="auto"/>
              <w:spacing w:after="0" w:line="240" w:lineRule="auto"/>
              <w:jc w:val="center"/>
              <w:rPr>
                <w:sz w:val="23"/>
                <w:szCs w:val="23"/>
              </w:rPr>
            </w:pPr>
            <w:r w:rsidRPr="00056CEA">
              <w:rPr>
                <w:sz w:val="23"/>
                <w:szCs w:val="23"/>
              </w:rPr>
              <w:t>150</w:t>
            </w:r>
          </w:p>
        </w:tc>
      </w:tr>
      <w:tr w:rsidR="00056CEA" w:rsidRPr="00056CEA" w:rsidTr="0018565F">
        <w:tc>
          <w:tcPr>
            <w:tcW w:w="0" w:type="auto"/>
          </w:tcPr>
          <w:p w:rsidR="00056CEA" w:rsidRPr="00056CEA" w:rsidRDefault="00056CEA" w:rsidP="0018565F">
            <w:pPr>
              <w:pStyle w:val="210"/>
              <w:widowControl w:val="0"/>
              <w:shd w:val="clear" w:color="auto" w:fill="auto"/>
              <w:spacing w:after="0" w:line="240" w:lineRule="auto"/>
              <w:jc w:val="center"/>
              <w:rPr>
                <w:sz w:val="23"/>
                <w:szCs w:val="23"/>
              </w:rPr>
            </w:pPr>
            <w:r w:rsidRPr="00056CEA">
              <w:rPr>
                <w:sz w:val="23"/>
                <w:szCs w:val="23"/>
              </w:rPr>
              <w:t>31</w:t>
            </w:r>
          </w:p>
        </w:tc>
        <w:tc>
          <w:tcPr>
            <w:tcW w:w="0" w:type="auto"/>
          </w:tcPr>
          <w:p w:rsidR="00056CEA" w:rsidRPr="00056CEA" w:rsidRDefault="00056CEA" w:rsidP="0018565F">
            <w:pPr>
              <w:pStyle w:val="210"/>
              <w:widowControl w:val="0"/>
              <w:shd w:val="clear" w:color="auto" w:fill="auto"/>
              <w:spacing w:after="0" w:line="240" w:lineRule="auto"/>
              <w:rPr>
                <w:sz w:val="23"/>
                <w:szCs w:val="23"/>
              </w:rPr>
            </w:pPr>
            <w:proofErr w:type="spellStart"/>
            <w:r w:rsidRPr="00056CEA">
              <w:rPr>
                <w:sz w:val="23"/>
                <w:szCs w:val="23"/>
              </w:rPr>
              <w:t>Несвовременное</w:t>
            </w:r>
            <w:proofErr w:type="spellEnd"/>
            <w:r w:rsidRPr="00056CEA">
              <w:rPr>
                <w:sz w:val="23"/>
                <w:szCs w:val="23"/>
              </w:rPr>
              <w:t xml:space="preserve"> выполнение за свой счет освобождения строительной площадки (включая сбор, утилизацию, вывоз, сдачу в установленном порядке) от собственной строительной техники, инструментов, других отходов производства и потребления, образовавшихся при выполнении работ по договору (в т.ч. металлолома, твердых бытовых отходов, строительного мусора, отработанных автомобильных шин). </w:t>
            </w:r>
          </w:p>
        </w:tc>
        <w:tc>
          <w:tcPr>
            <w:tcW w:w="0" w:type="auto"/>
            <w:vAlign w:val="center"/>
          </w:tcPr>
          <w:p w:rsidR="00056CEA" w:rsidRPr="00056CEA" w:rsidRDefault="00056CEA" w:rsidP="0018565F">
            <w:pPr>
              <w:pStyle w:val="210"/>
              <w:widowControl w:val="0"/>
              <w:shd w:val="clear" w:color="auto" w:fill="auto"/>
              <w:spacing w:after="0" w:line="240" w:lineRule="auto"/>
              <w:jc w:val="center"/>
              <w:rPr>
                <w:sz w:val="23"/>
                <w:szCs w:val="23"/>
              </w:rPr>
            </w:pPr>
            <w:r w:rsidRPr="00056CEA">
              <w:rPr>
                <w:sz w:val="23"/>
                <w:szCs w:val="23"/>
              </w:rPr>
              <w:t>150</w:t>
            </w:r>
          </w:p>
        </w:tc>
      </w:tr>
      <w:tr w:rsidR="00056CEA" w:rsidRPr="00056CEA" w:rsidTr="0018565F">
        <w:tc>
          <w:tcPr>
            <w:tcW w:w="0" w:type="auto"/>
          </w:tcPr>
          <w:p w:rsidR="00056CEA" w:rsidRPr="00056CEA" w:rsidRDefault="00056CEA" w:rsidP="0018565F">
            <w:pPr>
              <w:pStyle w:val="210"/>
              <w:widowControl w:val="0"/>
              <w:shd w:val="clear" w:color="auto" w:fill="auto"/>
              <w:spacing w:after="0" w:line="240" w:lineRule="auto"/>
              <w:jc w:val="center"/>
              <w:rPr>
                <w:sz w:val="23"/>
                <w:szCs w:val="23"/>
              </w:rPr>
            </w:pPr>
            <w:r w:rsidRPr="00056CEA">
              <w:rPr>
                <w:sz w:val="23"/>
                <w:szCs w:val="23"/>
              </w:rPr>
              <w:t>32</w:t>
            </w:r>
          </w:p>
        </w:tc>
        <w:tc>
          <w:tcPr>
            <w:tcW w:w="0" w:type="auto"/>
          </w:tcPr>
          <w:p w:rsidR="00056CEA" w:rsidRPr="00056CEA" w:rsidRDefault="00056CEA" w:rsidP="0018565F">
            <w:pPr>
              <w:pStyle w:val="210"/>
              <w:widowControl w:val="0"/>
              <w:shd w:val="clear" w:color="auto" w:fill="auto"/>
              <w:spacing w:after="0" w:line="240" w:lineRule="auto"/>
              <w:rPr>
                <w:sz w:val="23"/>
                <w:szCs w:val="23"/>
              </w:rPr>
            </w:pPr>
            <w:r w:rsidRPr="00056CEA">
              <w:rPr>
                <w:sz w:val="23"/>
                <w:szCs w:val="23"/>
              </w:rPr>
              <w:t>Загрязнение территории Заказчика или Генподрядчика нефтепродуктами (ГСМ).</w:t>
            </w:r>
          </w:p>
        </w:tc>
        <w:tc>
          <w:tcPr>
            <w:tcW w:w="0" w:type="auto"/>
            <w:vAlign w:val="center"/>
          </w:tcPr>
          <w:p w:rsidR="00056CEA" w:rsidRPr="00056CEA" w:rsidRDefault="00056CEA" w:rsidP="0018565F">
            <w:pPr>
              <w:pStyle w:val="210"/>
              <w:widowControl w:val="0"/>
              <w:shd w:val="clear" w:color="auto" w:fill="auto"/>
              <w:spacing w:after="0" w:line="240" w:lineRule="auto"/>
              <w:jc w:val="center"/>
              <w:rPr>
                <w:sz w:val="23"/>
                <w:szCs w:val="23"/>
              </w:rPr>
            </w:pPr>
            <w:r w:rsidRPr="00056CEA">
              <w:rPr>
                <w:sz w:val="23"/>
                <w:szCs w:val="23"/>
              </w:rPr>
              <w:t>150</w:t>
            </w:r>
          </w:p>
        </w:tc>
      </w:tr>
      <w:tr w:rsidR="00056CEA" w:rsidRPr="00056CEA" w:rsidTr="0018565F">
        <w:tc>
          <w:tcPr>
            <w:tcW w:w="0" w:type="auto"/>
          </w:tcPr>
          <w:p w:rsidR="00056CEA" w:rsidRPr="00056CEA" w:rsidRDefault="00056CEA" w:rsidP="0018565F">
            <w:pPr>
              <w:pStyle w:val="210"/>
              <w:widowControl w:val="0"/>
              <w:shd w:val="clear" w:color="auto" w:fill="auto"/>
              <w:spacing w:after="0" w:line="240" w:lineRule="auto"/>
              <w:jc w:val="center"/>
              <w:rPr>
                <w:sz w:val="23"/>
                <w:szCs w:val="23"/>
              </w:rPr>
            </w:pPr>
            <w:r w:rsidRPr="00056CEA">
              <w:rPr>
                <w:sz w:val="23"/>
                <w:szCs w:val="23"/>
              </w:rPr>
              <w:t>33</w:t>
            </w:r>
          </w:p>
        </w:tc>
        <w:tc>
          <w:tcPr>
            <w:tcW w:w="0" w:type="auto"/>
          </w:tcPr>
          <w:p w:rsidR="00056CEA" w:rsidRPr="00056CEA" w:rsidRDefault="00056CEA" w:rsidP="0018565F">
            <w:pPr>
              <w:pStyle w:val="210"/>
              <w:widowControl w:val="0"/>
              <w:shd w:val="clear" w:color="auto" w:fill="auto"/>
              <w:spacing w:after="0" w:line="240" w:lineRule="auto"/>
              <w:rPr>
                <w:sz w:val="23"/>
                <w:szCs w:val="23"/>
              </w:rPr>
            </w:pPr>
            <w:r w:rsidRPr="00056CEA">
              <w:rPr>
                <w:sz w:val="23"/>
                <w:szCs w:val="23"/>
              </w:rPr>
              <w:t>Несанкционированная свалка отходов (за единичный факт зафиксированного нарушения).</w:t>
            </w:r>
          </w:p>
        </w:tc>
        <w:tc>
          <w:tcPr>
            <w:tcW w:w="0" w:type="auto"/>
            <w:vAlign w:val="center"/>
          </w:tcPr>
          <w:p w:rsidR="00056CEA" w:rsidRPr="00056CEA" w:rsidRDefault="00056CEA" w:rsidP="0018565F">
            <w:pPr>
              <w:pStyle w:val="210"/>
              <w:widowControl w:val="0"/>
              <w:shd w:val="clear" w:color="auto" w:fill="auto"/>
              <w:spacing w:after="0" w:line="240" w:lineRule="auto"/>
              <w:jc w:val="center"/>
              <w:rPr>
                <w:sz w:val="23"/>
                <w:szCs w:val="23"/>
              </w:rPr>
            </w:pPr>
            <w:r w:rsidRPr="00056CEA">
              <w:rPr>
                <w:sz w:val="23"/>
                <w:szCs w:val="23"/>
              </w:rPr>
              <w:t>100</w:t>
            </w:r>
          </w:p>
        </w:tc>
      </w:tr>
      <w:tr w:rsidR="00056CEA" w:rsidRPr="00056CEA" w:rsidTr="0018565F">
        <w:tc>
          <w:tcPr>
            <w:tcW w:w="0" w:type="auto"/>
          </w:tcPr>
          <w:p w:rsidR="00056CEA" w:rsidRPr="00056CEA" w:rsidRDefault="00056CEA" w:rsidP="0018565F">
            <w:pPr>
              <w:pStyle w:val="210"/>
              <w:widowControl w:val="0"/>
              <w:shd w:val="clear" w:color="auto" w:fill="auto"/>
              <w:spacing w:after="0" w:line="240" w:lineRule="auto"/>
              <w:jc w:val="center"/>
              <w:rPr>
                <w:sz w:val="23"/>
                <w:szCs w:val="23"/>
              </w:rPr>
            </w:pPr>
            <w:r w:rsidRPr="00056CEA">
              <w:rPr>
                <w:sz w:val="23"/>
                <w:szCs w:val="23"/>
              </w:rPr>
              <w:t>34</w:t>
            </w:r>
          </w:p>
        </w:tc>
        <w:tc>
          <w:tcPr>
            <w:tcW w:w="0" w:type="auto"/>
          </w:tcPr>
          <w:p w:rsidR="00056CEA" w:rsidRPr="00056CEA" w:rsidRDefault="00056CEA" w:rsidP="0018565F">
            <w:pPr>
              <w:pStyle w:val="210"/>
              <w:widowControl w:val="0"/>
              <w:shd w:val="clear" w:color="auto" w:fill="auto"/>
              <w:spacing w:after="0" w:line="240" w:lineRule="auto"/>
              <w:rPr>
                <w:sz w:val="23"/>
                <w:szCs w:val="23"/>
              </w:rPr>
            </w:pPr>
            <w:r w:rsidRPr="00056CEA">
              <w:rPr>
                <w:sz w:val="23"/>
                <w:szCs w:val="23"/>
              </w:rPr>
              <w:t>Несвоевременное принятие/непринятие мер по минимизации/устранению вреда, причиняемого/причиненного в результате проведения Работ компонентам природной среды.</w:t>
            </w:r>
          </w:p>
        </w:tc>
        <w:tc>
          <w:tcPr>
            <w:tcW w:w="0" w:type="auto"/>
            <w:vAlign w:val="center"/>
          </w:tcPr>
          <w:p w:rsidR="00056CEA" w:rsidRPr="00056CEA" w:rsidRDefault="00056CEA" w:rsidP="0018565F">
            <w:pPr>
              <w:pStyle w:val="210"/>
              <w:widowControl w:val="0"/>
              <w:shd w:val="clear" w:color="auto" w:fill="auto"/>
              <w:spacing w:after="0" w:line="240" w:lineRule="auto"/>
              <w:jc w:val="center"/>
              <w:rPr>
                <w:sz w:val="23"/>
                <w:szCs w:val="23"/>
              </w:rPr>
            </w:pPr>
            <w:r w:rsidRPr="00056CEA">
              <w:rPr>
                <w:sz w:val="23"/>
                <w:szCs w:val="23"/>
              </w:rPr>
              <w:t>150</w:t>
            </w:r>
          </w:p>
        </w:tc>
      </w:tr>
      <w:tr w:rsidR="00056CEA" w:rsidRPr="00056CEA" w:rsidTr="0018565F">
        <w:tc>
          <w:tcPr>
            <w:tcW w:w="0" w:type="auto"/>
          </w:tcPr>
          <w:p w:rsidR="00056CEA" w:rsidRPr="00056CEA" w:rsidRDefault="00056CEA" w:rsidP="0018565F">
            <w:pPr>
              <w:pStyle w:val="210"/>
              <w:widowControl w:val="0"/>
              <w:shd w:val="clear" w:color="auto" w:fill="auto"/>
              <w:spacing w:after="0" w:line="240" w:lineRule="auto"/>
              <w:jc w:val="center"/>
              <w:rPr>
                <w:sz w:val="23"/>
                <w:szCs w:val="23"/>
              </w:rPr>
            </w:pPr>
            <w:r w:rsidRPr="00056CEA">
              <w:rPr>
                <w:sz w:val="23"/>
                <w:szCs w:val="23"/>
              </w:rPr>
              <w:t>35</w:t>
            </w:r>
          </w:p>
        </w:tc>
        <w:tc>
          <w:tcPr>
            <w:tcW w:w="0" w:type="auto"/>
          </w:tcPr>
          <w:p w:rsidR="00056CEA" w:rsidRPr="00056CEA" w:rsidRDefault="00056CEA" w:rsidP="0018565F">
            <w:pPr>
              <w:pStyle w:val="210"/>
              <w:widowControl w:val="0"/>
              <w:shd w:val="clear" w:color="auto" w:fill="auto"/>
              <w:spacing w:after="0" w:line="240" w:lineRule="auto"/>
              <w:rPr>
                <w:sz w:val="23"/>
                <w:szCs w:val="23"/>
              </w:rPr>
            </w:pPr>
            <w:r w:rsidRPr="00056CEA">
              <w:rPr>
                <w:sz w:val="23"/>
                <w:szCs w:val="23"/>
              </w:rPr>
              <w:t>Начало Работ в отсутствие разрешительной документации, предусмотренной законодательством об охране окружающей среды, охране труда, промышленной и пожарной безопасности, в том числе предусмотренной Разделом Договора «Обязательства Субподрядчика в области ОТ. ПБ и ООС».</w:t>
            </w:r>
          </w:p>
        </w:tc>
        <w:tc>
          <w:tcPr>
            <w:tcW w:w="0" w:type="auto"/>
            <w:vAlign w:val="center"/>
          </w:tcPr>
          <w:p w:rsidR="00056CEA" w:rsidRPr="00056CEA" w:rsidRDefault="00056CEA" w:rsidP="0018565F">
            <w:pPr>
              <w:pStyle w:val="210"/>
              <w:widowControl w:val="0"/>
              <w:shd w:val="clear" w:color="auto" w:fill="auto"/>
              <w:spacing w:after="0" w:line="240" w:lineRule="auto"/>
              <w:jc w:val="center"/>
              <w:rPr>
                <w:sz w:val="23"/>
                <w:szCs w:val="23"/>
              </w:rPr>
            </w:pPr>
            <w:r w:rsidRPr="00056CEA">
              <w:rPr>
                <w:sz w:val="23"/>
                <w:szCs w:val="23"/>
              </w:rPr>
              <w:t>150</w:t>
            </w:r>
          </w:p>
        </w:tc>
      </w:tr>
      <w:tr w:rsidR="00056CEA" w:rsidRPr="00056CEA" w:rsidTr="0018565F">
        <w:tc>
          <w:tcPr>
            <w:tcW w:w="0" w:type="auto"/>
          </w:tcPr>
          <w:p w:rsidR="00056CEA" w:rsidRPr="00056CEA" w:rsidRDefault="00056CEA" w:rsidP="0018565F">
            <w:pPr>
              <w:pStyle w:val="210"/>
              <w:widowControl w:val="0"/>
              <w:shd w:val="clear" w:color="auto" w:fill="auto"/>
              <w:spacing w:after="0" w:line="240" w:lineRule="auto"/>
              <w:jc w:val="center"/>
              <w:rPr>
                <w:sz w:val="23"/>
                <w:szCs w:val="23"/>
              </w:rPr>
            </w:pPr>
            <w:r w:rsidRPr="00056CEA">
              <w:rPr>
                <w:sz w:val="23"/>
                <w:szCs w:val="23"/>
              </w:rPr>
              <w:t>36</w:t>
            </w:r>
          </w:p>
        </w:tc>
        <w:tc>
          <w:tcPr>
            <w:tcW w:w="0" w:type="auto"/>
          </w:tcPr>
          <w:p w:rsidR="00056CEA" w:rsidRPr="00056CEA" w:rsidRDefault="00056CEA" w:rsidP="0018565F">
            <w:pPr>
              <w:pStyle w:val="210"/>
              <w:widowControl w:val="0"/>
              <w:shd w:val="clear" w:color="auto" w:fill="auto"/>
              <w:spacing w:after="0" w:line="240" w:lineRule="auto"/>
              <w:rPr>
                <w:sz w:val="23"/>
                <w:szCs w:val="23"/>
              </w:rPr>
            </w:pPr>
            <w:r w:rsidRPr="00056CEA">
              <w:rPr>
                <w:sz w:val="23"/>
                <w:szCs w:val="23"/>
              </w:rPr>
              <w:t>Несанкционированное передвижение техники вне полосы отвода земельного участка.</w:t>
            </w:r>
          </w:p>
        </w:tc>
        <w:tc>
          <w:tcPr>
            <w:tcW w:w="0" w:type="auto"/>
            <w:vAlign w:val="center"/>
          </w:tcPr>
          <w:p w:rsidR="00056CEA" w:rsidRPr="00056CEA" w:rsidRDefault="00056CEA" w:rsidP="0018565F">
            <w:pPr>
              <w:pStyle w:val="210"/>
              <w:widowControl w:val="0"/>
              <w:shd w:val="clear" w:color="auto" w:fill="auto"/>
              <w:spacing w:after="0" w:line="240" w:lineRule="auto"/>
              <w:jc w:val="center"/>
              <w:rPr>
                <w:sz w:val="23"/>
                <w:szCs w:val="23"/>
              </w:rPr>
            </w:pPr>
            <w:r w:rsidRPr="00056CEA">
              <w:rPr>
                <w:sz w:val="23"/>
                <w:szCs w:val="23"/>
              </w:rPr>
              <w:t>100</w:t>
            </w:r>
          </w:p>
        </w:tc>
      </w:tr>
      <w:tr w:rsidR="00056CEA" w:rsidRPr="00056CEA" w:rsidTr="0018565F">
        <w:tc>
          <w:tcPr>
            <w:tcW w:w="0" w:type="auto"/>
          </w:tcPr>
          <w:p w:rsidR="00056CEA" w:rsidRPr="00056CEA" w:rsidRDefault="00056CEA" w:rsidP="0018565F">
            <w:pPr>
              <w:pStyle w:val="210"/>
              <w:widowControl w:val="0"/>
              <w:spacing w:after="0" w:line="240" w:lineRule="auto"/>
              <w:jc w:val="center"/>
              <w:rPr>
                <w:sz w:val="23"/>
                <w:szCs w:val="23"/>
              </w:rPr>
            </w:pPr>
            <w:r w:rsidRPr="00056CEA">
              <w:rPr>
                <w:sz w:val="23"/>
                <w:szCs w:val="23"/>
              </w:rPr>
              <w:t>37</w:t>
            </w:r>
          </w:p>
        </w:tc>
        <w:tc>
          <w:tcPr>
            <w:tcW w:w="0" w:type="auto"/>
          </w:tcPr>
          <w:p w:rsidR="00056CEA" w:rsidRPr="00056CEA" w:rsidRDefault="00056CEA" w:rsidP="0018565F">
            <w:pPr>
              <w:pStyle w:val="210"/>
              <w:widowControl w:val="0"/>
              <w:spacing w:after="0" w:line="240" w:lineRule="auto"/>
              <w:rPr>
                <w:sz w:val="23"/>
                <w:szCs w:val="23"/>
              </w:rPr>
            </w:pPr>
            <w:r w:rsidRPr="00056CEA">
              <w:rPr>
                <w:sz w:val="23"/>
                <w:szCs w:val="23"/>
              </w:rPr>
              <w:t>Выполнение работ и/или установка грузоподъемных кранов, АГП и другой техники (в том числе для выполнения работ) на автомобильных дорогах (в том числе внутриплощадочных), преграждающая проезд к объектам Заказчика или Генподрядчика машин пожарной, скорой медицинской службы и других специальных служб, без соответствующего согласования с данными службами, Генподрядчиком.</w:t>
            </w:r>
          </w:p>
        </w:tc>
        <w:tc>
          <w:tcPr>
            <w:tcW w:w="0" w:type="auto"/>
            <w:vAlign w:val="center"/>
          </w:tcPr>
          <w:p w:rsidR="00056CEA" w:rsidRPr="00056CEA" w:rsidRDefault="00056CEA" w:rsidP="0018565F">
            <w:pPr>
              <w:pStyle w:val="210"/>
              <w:widowControl w:val="0"/>
              <w:spacing w:after="0" w:line="240" w:lineRule="auto"/>
              <w:jc w:val="center"/>
              <w:rPr>
                <w:sz w:val="23"/>
                <w:szCs w:val="23"/>
              </w:rPr>
            </w:pPr>
            <w:r w:rsidRPr="00056CEA">
              <w:rPr>
                <w:sz w:val="23"/>
                <w:szCs w:val="23"/>
              </w:rPr>
              <w:t>100</w:t>
            </w:r>
          </w:p>
        </w:tc>
      </w:tr>
      <w:tr w:rsidR="00056CEA" w:rsidRPr="00056CEA" w:rsidTr="0018565F">
        <w:tc>
          <w:tcPr>
            <w:tcW w:w="0" w:type="auto"/>
          </w:tcPr>
          <w:p w:rsidR="00056CEA" w:rsidRPr="00056CEA" w:rsidRDefault="00056CEA" w:rsidP="0018565F">
            <w:pPr>
              <w:pStyle w:val="210"/>
              <w:widowControl w:val="0"/>
              <w:spacing w:after="0" w:line="240" w:lineRule="auto"/>
              <w:jc w:val="center"/>
              <w:rPr>
                <w:sz w:val="23"/>
                <w:szCs w:val="23"/>
              </w:rPr>
            </w:pPr>
            <w:r w:rsidRPr="00056CEA">
              <w:rPr>
                <w:sz w:val="23"/>
                <w:szCs w:val="23"/>
              </w:rPr>
              <w:t>38</w:t>
            </w:r>
          </w:p>
        </w:tc>
        <w:tc>
          <w:tcPr>
            <w:tcW w:w="0" w:type="auto"/>
          </w:tcPr>
          <w:p w:rsidR="00056CEA" w:rsidRPr="00056CEA" w:rsidRDefault="00056CEA" w:rsidP="0018565F">
            <w:pPr>
              <w:pStyle w:val="210"/>
              <w:widowControl w:val="0"/>
              <w:spacing w:after="0" w:line="240" w:lineRule="auto"/>
              <w:rPr>
                <w:sz w:val="23"/>
                <w:szCs w:val="23"/>
              </w:rPr>
            </w:pPr>
            <w:r w:rsidRPr="00056CEA">
              <w:rPr>
                <w:sz w:val="23"/>
                <w:szCs w:val="23"/>
              </w:rPr>
              <w:t xml:space="preserve">Устройство несанкционированного переезда через действующие </w:t>
            </w:r>
            <w:r w:rsidRPr="00056CEA">
              <w:rPr>
                <w:sz w:val="23"/>
                <w:szCs w:val="23"/>
              </w:rPr>
              <w:lastRenderedPageBreak/>
              <w:t>железнодорожные пути (в том числе внутриплощадочные), выполнение любых работ или установка любой техники на железнодорожные пути или в пределах полосы отвода железной дороги (в том числе для выполнения работ) без соответствующего согласования служб предприятия, эксплуатирующего данные ж/д пути и Генподрядчика.</w:t>
            </w:r>
          </w:p>
        </w:tc>
        <w:tc>
          <w:tcPr>
            <w:tcW w:w="0" w:type="auto"/>
            <w:vAlign w:val="center"/>
          </w:tcPr>
          <w:p w:rsidR="00056CEA" w:rsidRPr="00056CEA" w:rsidRDefault="00056CEA" w:rsidP="0018565F">
            <w:pPr>
              <w:pStyle w:val="210"/>
              <w:widowControl w:val="0"/>
              <w:spacing w:after="0" w:line="240" w:lineRule="auto"/>
              <w:jc w:val="center"/>
              <w:rPr>
                <w:sz w:val="23"/>
                <w:szCs w:val="23"/>
              </w:rPr>
            </w:pPr>
            <w:r w:rsidRPr="00056CEA">
              <w:rPr>
                <w:sz w:val="23"/>
                <w:szCs w:val="23"/>
              </w:rPr>
              <w:lastRenderedPageBreak/>
              <w:t>100</w:t>
            </w:r>
          </w:p>
        </w:tc>
      </w:tr>
      <w:tr w:rsidR="00056CEA" w:rsidRPr="00056CEA" w:rsidTr="0018565F">
        <w:tc>
          <w:tcPr>
            <w:tcW w:w="0" w:type="auto"/>
          </w:tcPr>
          <w:p w:rsidR="00056CEA" w:rsidRPr="00056CEA" w:rsidRDefault="00056CEA" w:rsidP="0018565F">
            <w:pPr>
              <w:pStyle w:val="210"/>
              <w:widowControl w:val="0"/>
              <w:spacing w:after="0" w:line="240" w:lineRule="auto"/>
              <w:jc w:val="center"/>
              <w:rPr>
                <w:sz w:val="23"/>
                <w:szCs w:val="23"/>
              </w:rPr>
            </w:pPr>
            <w:r w:rsidRPr="00056CEA">
              <w:rPr>
                <w:sz w:val="23"/>
                <w:szCs w:val="23"/>
              </w:rPr>
              <w:t>39</w:t>
            </w:r>
          </w:p>
        </w:tc>
        <w:tc>
          <w:tcPr>
            <w:tcW w:w="0" w:type="auto"/>
          </w:tcPr>
          <w:p w:rsidR="00056CEA" w:rsidRPr="00056CEA" w:rsidRDefault="00056CEA" w:rsidP="0018565F">
            <w:pPr>
              <w:pStyle w:val="210"/>
              <w:widowControl w:val="0"/>
              <w:spacing w:after="0" w:line="240" w:lineRule="auto"/>
              <w:rPr>
                <w:sz w:val="23"/>
                <w:szCs w:val="23"/>
              </w:rPr>
            </w:pPr>
            <w:r w:rsidRPr="00056CEA">
              <w:rPr>
                <w:sz w:val="23"/>
                <w:szCs w:val="23"/>
              </w:rPr>
              <w:t>Применение Субподрядчиком (Подрядчиком) транспортных средств:</w:t>
            </w:r>
          </w:p>
          <w:p w:rsidR="00056CEA" w:rsidRPr="00056CEA" w:rsidRDefault="00056CEA" w:rsidP="0018565F">
            <w:pPr>
              <w:pStyle w:val="210"/>
              <w:widowControl w:val="0"/>
              <w:numPr>
                <w:ilvl w:val="0"/>
                <w:numId w:val="15"/>
              </w:numPr>
              <w:spacing w:after="0" w:line="240" w:lineRule="auto"/>
              <w:rPr>
                <w:sz w:val="23"/>
                <w:szCs w:val="23"/>
              </w:rPr>
            </w:pPr>
            <w:r w:rsidRPr="00056CEA">
              <w:rPr>
                <w:sz w:val="23"/>
                <w:szCs w:val="23"/>
              </w:rPr>
              <w:t>в технически неисправном состоянии, без техосмотра, а также без прохождения процедуры первичного (при допуске на объекты Заказчика или Генподрядчика) осмотра и допуска по соответствующей процедуре Заказчика или Генподрядчика;</w:t>
            </w:r>
          </w:p>
          <w:p w:rsidR="00056CEA" w:rsidRPr="00056CEA" w:rsidRDefault="00056CEA" w:rsidP="0018565F">
            <w:pPr>
              <w:pStyle w:val="210"/>
              <w:widowControl w:val="0"/>
              <w:numPr>
                <w:ilvl w:val="0"/>
                <w:numId w:val="15"/>
              </w:numPr>
              <w:spacing w:after="0" w:line="240" w:lineRule="auto"/>
              <w:rPr>
                <w:sz w:val="23"/>
                <w:szCs w:val="23"/>
              </w:rPr>
            </w:pPr>
            <w:r w:rsidRPr="00056CEA">
              <w:rPr>
                <w:sz w:val="23"/>
                <w:szCs w:val="23"/>
              </w:rPr>
              <w:t>без ремней безопасности (либо не применение ремней безопасности) для водителя и/или пассажиров;</w:t>
            </w:r>
          </w:p>
          <w:p w:rsidR="00056CEA" w:rsidRPr="00056CEA" w:rsidRDefault="00056CEA" w:rsidP="0018565F">
            <w:pPr>
              <w:pStyle w:val="210"/>
              <w:widowControl w:val="0"/>
              <w:numPr>
                <w:ilvl w:val="0"/>
                <w:numId w:val="15"/>
              </w:numPr>
              <w:spacing w:after="0" w:line="240" w:lineRule="auto"/>
              <w:rPr>
                <w:sz w:val="23"/>
                <w:szCs w:val="23"/>
              </w:rPr>
            </w:pPr>
            <w:r w:rsidRPr="00056CEA">
              <w:rPr>
                <w:sz w:val="23"/>
                <w:szCs w:val="23"/>
              </w:rPr>
              <w:t>без шипованной резины в зимний период (за исключением грузовых автомобилей);</w:t>
            </w:r>
          </w:p>
          <w:p w:rsidR="00056CEA" w:rsidRPr="00056CEA" w:rsidRDefault="00056CEA" w:rsidP="0018565F">
            <w:pPr>
              <w:pStyle w:val="210"/>
              <w:widowControl w:val="0"/>
              <w:numPr>
                <w:ilvl w:val="0"/>
                <w:numId w:val="15"/>
              </w:numPr>
              <w:spacing w:after="0" w:line="240" w:lineRule="auto"/>
              <w:rPr>
                <w:sz w:val="23"/>
                <w:szCs w:val="23"/>
              </w:rPr>
            </w:pPr>
            <w:r w:rsidRPr="00056CEA">
              <w:rPr>
                <w:sz w:val="23"/>
                <w:szCs w:val="23"/>
              </w:rPr>
              <w:t>без огнетушителя:</w:t>
            </w:r>
          </w:p>
          <w:p w:rsidR="00056CEA" w:rsidRPr="00056CEA" w:rsidRDefault="00056CEA" w:rsidP="0018565F">
            <w:pPr>
              <w:pStyle w:val="210"/>
              <w:widowControl w:val="0"/>
              <w:numPr>
                <w:ilvl w:val="0"/>
                <w:numId w:val="15"/>
              </w:numPr>
              <w:spacing w:after="0" w:line="240" w:lineRule="auto"/>
              <w:rPr>
                <w:sz w:val="23"/>
                <w:szCs w:val="23"/>
              </w:rPr>
            </w:pPr>
            <w:r w:rsidRPr="00056CEA">
              <w:rPr>
                <w:sz w:val="23"/>
                <w:szCs w:val="23"/>
              </w:rPr>
              <w:t>без аптечки первой медицинской помощи;</w:t>
            </w:r>
          </w:p>
          <w:p w:rsidR="00056CEA" w:rsidRPr="00056CEA" w:rsidRDefault="00056CEA" w:rsidP="0018565F">
            <w:pPr>
              <w:pStyle w:val="210"/>
              <w:widowControl w:val="0"/>
              <w:numPr>
                <w:ilvl w:val="0"/>
                <w:numId w:val="15"/>
              </w:numPr>
              <w:spacing w:after="0" w:line="240" w:lineRule="auto"/>
              <w:rPr>
                <w:sz w:val="23"/>
                <w:szCs w:val="23"/>
              </w:rPr>
            </w:pPr>
            <w:r w:rsidRPr="00056CEA">
              <w:rPr>
                <w:sz w:val="23"/>
                <w:szCs w:val="23"/>
              </w:rPr>
              <w:t>без включенного ближнего света фар (или неисправности осветительных приборов) при передвижении по территории Заказчика или Генподрядчика;</w:t>
            </w:r>
          </w:p>
          <w:p w:rsidR="00056CEA" w:rsidRPr="00056CEA" w:rsidRDefault="00056CEA" w:rsidP="0018565F">
            <w:pPr>
              <w:pStyle w:val="210"/>
              <w:widowControl w:val="0"/>
              <w:numPr>
                <w:ilvl w:val="0"/>
                <w:numId w:val="15"/>
              </w:numPr>
              <w:spacing w:after="0" w:line="240" w:lineRule="auto"/>
              <w:rPr>
                <w:sz w:val="23"/>
                <w:szCs w:val="23"/>
              </w:rPr>
            </w:pPr>
            <w:r w:rsidRPr="00056CEA">
              <w:rPr>
                <w:sz w:val="23"/>
                <w:szCs w:val="23"/>
              </w:rPr>
              <w:t>без логотипа (наименования) организации.</w:t>
            </w:r>
          </w:p>
        </w:tc>
        <w:tc>
          <w:tcPr>
            <w:tcW w:w="0" w:type="auto"/>
            <w:vAlign w:val="center"/>
          </w:tcPr>
          <w:p w:rsidR="00056CEA" w:rsidRPr="00056CEA" w:rsidRDefault="00056CEA" w:rsidP="0018565F">
            <w:pPr>
              <w:pStyle w:val="210"/>
              <w:widowControl w:val="0"/>
              <w:spacing w:after="0" w:line="240" w:lineRule="auto"/>
              <w:jc w:val="center"/>
              <w:rPr>
                <w:sz w:val="23"/>
                <w:szCs w:val="23"/>
              </w:rPr>
            </w:pPr>
          </w:p>
        </w:tc>
      </w:tr>
      <w:tr w:rsidR="00056CEA" w:rsidRPr="00056CEA" w:rsidTr="0018565F">
        <w:tc>
          <w:tcPr>
            <w:tcW w:w="0" w:type="auto"/>
          </w:tcPr>
          <w:p w:rsidR="00056CEA" w:rsidRPr="00056CEA" w:rsidRDefault="00056CEA" w:rsidP="0018565F">
            <w:pPr>
              <w:pStyle w:val="210"/>
              <w:widowControl w:val="0"/>
              <w:spacing w:after="0" w:line="240" w:lineRule="auto"/>
              <w:jc w:val="center"/>
              <w:rPr>
                <w:sz w:val="23"/>
                <w:szCs w:val="23"/>
              </w:rPr>
            </w:pPr>
            <w:r w:rsidRPr="00056CEA">
              <w:rPr>
                <w:sz w:val="23"/>
                <w:szCs w:val="23"/>
              </w:rPr>
              <w:t>40</w:t>
            </w:r>
          </w:p>
        </w:tc>
        <w:tc>
          <w:tcPr>
            <w:tcW w:w="0" w:type="auto"/>
          </w:tcPr>
          <w:p w:rsidR="00056CEA" w:rsidRPr="00056CEA" w:rsidRDefault="00056CEA" w:rsidP="0018565F">
            <w:pPr>
              <w:pStyle w:val="210"/>
              <w:widowControl w:val="0"/>
              <w:spacing w:after="0" w:line="240" w:lineRule="auto"/>
              <w:rPr>
                <w:sz w:val="23"/>
                <w:szCs w:val="23"/>
              </w:rPr>
            </w:pPr>
            <w:r w:rsidRPr="00056CEA">
              <w:rPr>
                <w:sz w:val="23"/>
                <w:szCs w:val="23"/>
              </w:rPr>
              <w:t xml:space="preserve">Отсутствие путевого листа у водителя транспортного средства, или при наличие не заполненного путевого листа. Отсутствие отметки в путевом листе о пройденном </w:t>
            </w:r>
            <w:proofErr w:type="spellStart"/>
            <w:r w:rsidRPr="00056CEA">
              <w:rPr>
                <w:sz w:val="23"/>
                <w:szCs w:val="23"/>
              </w:rPr>
              <w:t>предрейсовом</w:t>
            </w:r>
            <w:proofErr w:type="spellEnd"/>
            <w:r w:rsidRPr="00056CEA">
              <w:rPr>
                <w:sz w:val="23"/>
                <w:szCs w:val="23"/>
              </w:rPr>
              <w:t xml:space="preserve"> медицинском осмотре.</w:t>
            </w:r>
          </w:p>
        </w:tc>
        <w:tc>
          <w:tcPr>
            <w:tcW w:w="0" w:type="auto"/>
            <w:vAlign w:val="center"/>
          </w:tcPr>
          <w:p w:rsidR="00056CEA" w:rsidRPr="00056CEA" w:rsidRDefault="00056CEA" w:rsidP="0018565F">
            <w:pPr>
              <w:pStyle w:val="210"/>
              <w:widowControl w:val="0"/>
              <w:spacing w:after="0" w:line="240" w:lineRule="auto"/>
              <w:jc w:val="center"/>
              <w:rPr>
                <w:sz w:val="23"/>
                <w:szCs w:val="23"/>
              </w:rPr>
            </w:pPr>
            <w:r w:rsidRPr="00056CEA">
              <w:rPr>
                <w:sz w:val="23"/>
                <w:szCs w:val="23"/>
              </w:rPr>
              <w:t>30</w:t>
            </w:r>
          </w:p>
        </w:tc>
      </w:tr>
      <w:tr w:rsidR="00056CEA" w:rsidRPr="00056CEA" w:rsidTr="0018565F">
        <w:tc>
          <w:tcPr>
            <w:tcW w:w="0" w:type="auto"/>
          </w:tcPr>
          <w:p w:rsidR="00056CEA" w:rsidRPr="00056CEA" w:rsidRDefault="00056CEA" w:rsidP="0018565F">
            <w:pPr>
              <w:pStyle w:val="210"/>
              <w:widowControl w:val="0"/>
              <w:spacing w:after="0" w:line="240" w:lineRule="auto"/>
              <w:jc w:val="center"/>
              <w:rPr>
                <w:sz w:val="23"/>
                <w:szCs w:val="23"/>
              </w:rPr>
            </w:pPr>
            <w:r w:rsidRPr="00056CEA">
              <w:rPr>
                <w:sz w:val="23"/>
                <w:szCs w:val="23"/>
              </w:rPr>
              <w:t>41</w:t>
            </w:r>
          </w:p>
        </w:tc>
        <w:tc>
          <w:tcPr>
            <w:tcW w:w="0" w:type="auto"/>
          </w:tcPr>
          <w:p w:rsidR="00056CEA" w:rsidRPr="00056CEA" w:rsidRDefault="00056CEA" w:rsidP="0018565F">
            <w:pPr>
              <w:pStyle w:val="210"/>
              <w:widowControl w:val="0"/>
              <w:spacing w:after="0" w:line="240" w:lineRule="auto"/>
              <w:rPr>
                <w:sz w:val="23"/>
                <w:szCs w:val="23"/>
              </w:rPr>
            </w:pPr>
            <w:r w:rsidRPr="00056CEA">
              <w:rPr>
                <w:sz w:val="23"/>
                <w:szCs w:val="23"/>
              </w:rPr>
              <w:t>Нарушение скоростного режима, в том числе, установленного на территории предприятия, строительной-площадке временного городка (вахтового) строителей, документально подтвержденное в установленном законодательством порядке.</w:t>
            </w:r>
          </w:p>
        </w:tc>
        <w:tc>
          <w:tcPr>
            <w:tcW w:w="0" w:type="auto"/>
            <w:vAlign w:val="center"/>
          </w:tcPr>
          <w:p w:rsidR="00056CEA" w:rsidRPr="00056CEA" w:rsidRDefault="00056CEA" w:rsidP="0018565F">
            <w:pPr>
              <w:pStyle w:val="210"/>
              <w:widowControl w:val="0"/>
              <w:spacing w:after="0" w:line="240" w:lineRule="auto"/>
              <w:jc w:val="center"/>
              <w:rPr>
                <w:sz w:val="23"/>
                <w:szCs w:val="23"/>
              </w:rPr>
            </w:pPr>
            <w:r w:rsidRPr="00056CEA">
              <w:rPr>
                <w:sz w:val="23"/>
                <w:szCs w:val="23"/>
              </w:rPr>
              <w:t>30</w:t>
            </w:r>
          </w:p>
        </w:tc>
      </w:tr>
      <w:tr w:rsidR="00056CEA" w:rsidRPr="00056CEA" w:rsidTr="0018565F">
        <w:tc>
          <w:tcPr>
            <w:tcW w:w="0" w:type="auto"/>
          </w:tcPr>
          <w:p w:rsidR="00056CEA" w:rsidRPr="00056CEA" w:rsidRDefault="00056CEA" w:rsidP="0018565F">
            <w:pPr>
              <w:pStyle w:val="210"/>
              <w:widowControl w:val="0"/>
              <w:spacing w:after="0" w:line="240" w:lineRule="auto"/>
              <w:jc w:val="center"/>
              <w:rPr>
                <w:sz w:val="23"/>
                <w:szCs w:val="23"/>
              </w:rPr>
            </w:pPr>
            <w:r w:rsidRPr="00056CEA">
              <w:rPr>
                <w:sz w:val="23"/>
                <w:szCs w:val="23"/>
              </w:rPr>
              <w:t>42</w:t>
            </w:r>
          </w:p>
        </w:tc>
        <w:tc>
          <w:tcPr>
            <w:tcW w:w="0" w:type="auto"/>
          </w:tcPr>
          <w:p w:rsidR="00056CEA" w:rsidRPr="00056CEA" w:rsidRDefault="00056CEA" w:rsidP="0018565F">
            <w:pPr>
              <w:pStyle w:val="210"/>
              <w:widowControl w:val="0"/>
              <w:spacing w:after="0" w:line="240" w:lineRule="auto"/>
              <w:rPr>
                <w:sz w:val="23"/>
                <w:szCs w:val="23"/>
              </w:rPr>
            </w:pPr>
            <w:r w:rsidRPr="00056CEA">
              <w:rPr>
                <w:sz w:val="23"/>
                <w:szCs w:val="23"/>
              </w:rPr>
              <w:t>Документированный факт нарушения Кардинальных правил безопасного проведения работ на объектах Заказчика или Генподрядчика.</w:t>
            </w:r>
          </w:p>
        </w:tc>
        <w:tc>
          <w:tcPr>
            <w:tcW w:w="0" w:type="auto"/>
            <w:vAlign w:val="center"/>
          </w:tcPr>
          <w:p w:rsidR="00056CEA" w:rsidRPr="00056CEA" w:rsidRDefault="00056CEA" w:rsidP="0018565F">
            <w:pPr>
              <w:pStyle w:val="210"/>
              <w:widowControl w:val="0"/>
              <w:spacing w:after="0" w:line="240" w:lineRule="auto"/>
              <w:jc w:val="center"/>
              <w:rPr>
                <w:sz w:val="23"/>
                <w:szCs w:val="23"/>
              </w:rPr>
            </w:pPr>
            <w:r w:rsidRPr="00056CEA">
              <w:rPr>
                <w:sz w:val="23"/>
                <w:szCs w:val="23"/>
              </w:rPr>
              <w:t>300</w:t>
            </w:r>
          </w:p>
        </w:tc>
      </w:tr>
      <w:tr w:rsidR="00056CEA" w:rsidRPr="00056CEA" w:rsidTr="0018565F">
        <w:tc>
          <w:tcPr>
            <w:tcW w:w="0" w:type="auto"/>
          </w:tcPr>
          <w:p w:rsidR="00056CEA" w:rsidRPr="00056CEA" w:rsidRDefault="00056CEA" w:rsidP="0018565F">
            <w:pPr>
              <w:pStyle w:val="210"/>
              <w:widowControl w:val="0"/>
              <w:spacing w:after="0" w:line="240" w:lineRule="auto"/>
              <w:jc w:val="center"/>
              <w:rPr>
                <w:sz w:val="23"/>
                <w:szCs w:val="23"/>
              </w:rPr>
            </w:pPr>
            <w:r w:rsidRPr="00056CEA">
              <w:rPr>
                <w:sz w:val="23"/>
                <w:szCs w:val="23"/>
              </w:rPr>
              <w:t>43</w:t>
            </w:r>
          </w:p>
        </w:tc>
        <w:tc>
          <w:tcPr>
            <w:tcW w:w="0" w:type="auto"/>
          </w:tcPr>
          <w:p w:rsidR="00056CEA" w:rsidRPr="00056CEA" w:rsidRDefault="00056CEA" w:rsidP="0018565F">
            <w:pPr>
              <w:pStyle w:val="210"/>
              <w:widowControl w:val="0"/>
              <w:spacing w:after="0" w:line="240" w:lineRule="auto"/>
              <w:rPr>
                <w:sz w:val="23"/>
                <w:szCs w:val="23"/>
              </w:rPr>
            </w:pPr>
            <w:r w:rsidRPr="00056CEA">
              <w:rPr>
                <w:sz w:val="23"/>
                <w:szCs w:val="23"/>
              </w:rPr>
              <w:t xml:space="preserve">Нарушение действующего </w:t>
            </w:r>
            <w:proofErr w:type="spellStart"/>
            <w:r w:rsidRPr="00056CEA">
              <w:rPr>
                <w:sz w:val="23"/>
                <w:szCs w:val="23"/>
              </w:rPr>
              <w:t>внутриобъектового</w:t>
            </w:r>
            <w:proofErr w:type="spellEnd"/>
            <w:r w:rsidRPr="00056CEA">
              <w:rPr>
                <w:sz w:val="23"/>
                <w:szCs w:val="23"/>
              </w:rPr>
              <w:t>, пропускного режима Заказчика или Генподрядчика, в том числе за транспортировку, использование, хранение боевого, охотничьего и травматического оружия и боеприпасов, а также за транспортировку, хранение спиртосодержащих напитков, психотропных и наркотических веществ Генподрядчик вправе потребовать, а Субподрядчик обязан уплатить неустойку за каждый установленный соответствующим актом случай. Акт составляется, подписывается Уполномоченными представителями Субподрядчика и Генподрядчика, при этом возможно участие представителей Заказчика.</w:t>
            </w:r>
          </w:p>
        </w:tc>
        <w:tc>
          <w:tcPr>
            <w:tcW w:w="0" w:type="auto"/>
            <w:vAlign w:val="center"/>
          </w:tcPr>
          <w:p w:rsidR="00056CEA" w:rsidRPr="00056CEA" w:rsidRDefault="00056CEA" w:rsidP="0018565F">
            <w:pPr>
              <w:pStyle w:val="210"/>
              <w:widowControl w:val="0"/>
              <w:spacing w:after="0" w:line="240" w:lineRule="auto"/>
              <w:jc w:val="center"/>
              <w:rPr>
                <w:sz w:val="23"/>
                <w:szCs w:val="23"/>
              </w:rPr>
            </w:pPr>
            <w:r w:rsidRPr="00056CEA">
              <w:rPr>
                <w:sz w:val="23"/>
                <w:szCs w:val="23"/>
              </w:rPr>
              <w:t>100</w:t>
            </w:r>
          </w:p>
        </w:tc>
      </w:tr>
      <w:tr w:rsidR="00056CEA" w:rsidRPr="00056CEA" w:rsidTr="0018565F">
        <w:tc>
          <w:tcPr>
            <w:tcW w:w="0" w:type="auto"/>
          </w:tcPr>
          <w:p w:rsidR="00056CEA" w:rsidRPr="00056CEA" w:rsidRDefault="00056CEA" w:rsidP="0018565F">
            <w:pPr>
              <w:pStyle w:val="210"/>
              <w:widowControl w:val="0"/>
              <w:spacing w:after="0" w:line="240" w:lineRule="auto"/>
              <w:jc w:val="center"/>
              <w:rPr>
                <w:sz w:val="23"/>
                <w:szCs w:val="23"/>
              </w:rPr>
            </w:pPr>
            <w:r w:rsidRPr="00056CEA">
              <w:rPr>
                <w:sz w:val="23"/>
                <w:szCs w:val="23"/>
              </w:rPr>
              <w:t>44</w:t>
            </w:r>
          </w:p>
        </w:tc>
        <w:tc>
          <w:tcPr>
            <w:tcW w:w="0" w:type="auto"/>
          </w:tcPr>
          <w:p w:rsidR="00056CEA" w:rsidRPr="00056CEA" w:rsidRDefault="00056CEA" w:rsidP="0018565F">
            <w:pPr>
              <w:pStyle w:val="2"/>
              <w:numPr>
                <w:ilvl w:val="0"/>
                <w:numId w:val="0"/>
              </w:numPr>
              <w:outlineLvl w:val="1"/>
              <w:rPr>
                <w:sz w:val="23"/>
                <w:szCs w:val="23"/>
              </w:rPr>
            </w:pPr>
            <w:r w:rsidRPr="00056CEA">
              <w:rPr>
                <w:rFonts w:eastAsia="Arial Unicode MS"/>
                <w:sz w:val="23"/>
                <w:szCs w:val="23"/>
              </w:rPr>
              <w:t>Невыполнени</w:t>
            </w:r>
            <w:r w:rsidRPr="00056CEA">
              <w:rPr>
                <w:sz w:val="23"/>
                <w:szCs w:val="23"/>
              </w:rPr>
              <w:t>е</w:t>
            </w:r>
            <w:r w:rsidRPr="00056CEA">
              <w:rPr>
                <w:rFonts w:eastAsia="Arial Unicode MS"/>
                <w:sz w:val="23"/>
                <w:szCs w:val="23"/>
              </w:rPr>
              <w:t>/ненадлежащее выполнение Субподрядчиком требований Рабочей документации и/или Технической документации в части складирования, перевозки и хранения МТР Субподрядчик уплачивает Генподрядчику штраф за каждый день каждого нарушения, установленного Генподрядчиком, Заказчиком и/или привлеченным лицом/организацией, до момента приведения в соответствие с установленными требованиями.</w:t>
            </w:r>
          </w:p>
        </w:tc>
        <w:tc>
          <w:tcPr>
            <w:tcW w:w="0" w:type="auto"/>
            <w:vAlign w:val="center"/>
          </w:tcPr>
          <w:p w:rsidR="00056CEA" w:rsidRPr="00056CEA" w:rsidRDefault="00056CEA" w:rsidP="0018565F">
            <w:pPr>
              <w:pStyle w:val="210"/>
              <w:widowControl w:val="0"/>
              <w:spacing w:after="0" w:line="240" w:lineRule="auto"/>
              <w:jc w:val="center"/>
              <w:rPr>
                <w:sz w:val="23"/>
                <w:szCs w:val="23"/>
              </w:rPr>
            </w:pPr>
            <w:r w:rsidRPr="00056CEA">
              <w:rPr>
                <w:sz w:val="23"/>
                <w:szCs w:val="23"/>
              </w:rPr>
              <w:t>50</w:t>
            </w:r>
          </w:p>
        </w:tc>
      </w:tr>
    </w:tbl>
    <w:p w:rsidR="00056CEA" w:rsidRPr="00056CEA" w:rsidRDefault="00056CEA" w:rsidP="00B03E87">
      <w:pPr>
        <w:pStyle w:val="a6"/>
        <w:shd w:val="clear" w:color="auto" w:fill="auto"/>
        <w:tabs>
          <w:tab w:val="left" w:leader="underscore" w:pos="9474"/>
        </w:tabs>
        <w:spacing w:before="0" w:line="240" w:lineRule="auto"/>
        <w:ind w:firstLine="0"/>
        <w:jc w:val="right"/>
        <w:rPr>
          <w:sz w:val="23"/>
          <w:szCs w:val="23"/>
        </w:rPr>
      </w:pPr>
    </w:p>
    <w:p w:rsidR="00EF618F" w:rsidRPr="00056CEA" w:rsidRDefault="00B03E87" w:rsidP="00B03E87">
      <w:pPr>
        <w:pStyle w:val="93"/>
        <w:widowControl w:val="0"/>
        <w:shd w:val="clear" w:color="auto" w:fill="auto"/>
        <w:spacing w:after="0" w:line="240" w:lineRule="auto"/>
      </w:pPr>
      <w:r w:rsidRPr="00056CEA">
        <w:t>Подписи Сторон: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B03E87" w:rsidRPr="00056CEA" w:rsidTr="00B03E87">
        <w:tc>
          <w:tcPr>
            <w:tcW w:w="4785" w:type="dxa"/>
          </w:tcPr>
          <w:p w:rsidR="00B03E87" w:rsidRPr="00056CEA" w:rsidRDefault="00B03E87" w:rsidP="00790268">
            <w:pPr>
              <w:pStyle w:val="93"/>
              <w:shd w:val="clear" w:color="auto" w:fill="auto"/>
              <w:spacing w:after="0" w:line="240" w:lineRule="auto"/>
              <w:jc w:val="left"/>
            </w:pPr>
            <w:r w:rsidRPr="00056CEA">
              <w:t xml:space="preserve">От </w:t>
            </w:r>
            <w:r w:rsidR="00790268" w:rsidRPr="00056CEA">
              <w:t>Суб</w:t>
            </w:r>
            <w:r w:rsidR="003A2559" w:rsidRPr="00056CEA">
              <w:t>подрядчика</w:t>
            </w:r>
            <w:r w:rsidRPr="00056CEA">
              <w:t>:</w:t>
            </w:r>
          </w:p>
        </w:tc>
        <w:tc>
          <w:tcPr>
            <w:tcW w:w="4785" w:type="dxa"/>
          </w:tcPr>
          <w:p w:rsidR="00B03E87" w:rsidRPr="00056CEA" w:rsidRDefault="00B03E87" w:rsidP="00790268">
            <w:pPr>
              <w:pStyle w:val="93"/>
              <w:shd w:val="clear" w:color="auto" w:fill="auto"/>
              <w:spacing w:after="0" w:line="240" w:lineRule="auto"/>
              <w:jc w:val="left"/>
            </w:pPr>
            <w:r w:rsidRPr="00056CEA">
              <w:t xml:space="preserve">От </w:t>
            </w:r>
            <w:r w:rsidR="00790268" w:rsidRPr="00056CEA">
              <w:t>Ген</w:t>
            </w:r>
            <w:r w:rsidRPr="00056CEA">
              <w:t>подрядчика:</w:t>
            </w:r>
          </w:p>
        </w:tc>
      </w:tr>
    </w:tbl>
    <w:p w:rsidR="00B03E87" w:rsidRPr="00056CEA" w:rsidRDefault="009260D7" w:rsidP="00B03E87">
      <w:pPr>
        <w:pStyle w:val="93"/>
        <w:shd w:val="clear" w:color="auto" w:fill="auto"/>
        <w:spacing w:after="0" w:line="240" w:lineRule="auto"/>
      </w:pPr>
      <w:r>
        <w:rPr>
          <w:lang w:eastAsia="en-US"/>
        </w:rPr>
        <w:t xml:space="preserve"> </w:t>
      </w:r>
      <w:bookmarkStart w:id="0" w:name="_GoBack"/>
      <w:bookmarkEnd w:id="0"/>
    </w:p>
    <w:sectPr w:rsidR="00B03E87" w:rsidRPr="00056CEA" w:rsidSect="000B230F">
      <w:footerReference w:type="even" r:id="rId7"/>
      <w:footerReference w:type="default" r:id="rId8"/>
      <w:footerReference w:type="first" r:id="rId9"/>
      <w:type w:val="continuous"/>
      <w:pgSz w:w="11905" w:h="16837"/>
      <w:pgMar w:top="567" w:right="851" w:bottom="567" w:left="1134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7D51" w:rsidRDefault="00287D51">
      <w:r>
        <w:separator/>
      </w:r>
    </w:p>
  </w:endnote>
  <w:endnote w:type="continuationSeparator" w:id="0">
    <w:p w:rsidR="00287D51" w:rsidRDefault="00287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331D" w:rsidRDefault="004D331D">
    <w:pPr>
      <w:pStyle w:val="a5"/>
      <w:framePr w:w="11009" w:h="197" w:wrap="none" w:vAnchor="text" w:hAnchor="page" w:x="449" w:y="-1508"/>
      <w:shd w:val="clear" w:color="auto" w:fill="auto"/>
      <w:tabs>
        <w:tab w:val="left" w:pos="2194"/>
      </w:tabs>
      <w:ind w:left="219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331D" w:rsidRDefault="004D331D">
    <w:pPr>
      <w:pStyle w:val="a5"/>
      <w:framePr w:w="11009" w:h="197" w:wrap="none" w:vAnchor="text" w:hAnchor="page" w:x="449" w:y="-1508"/>
      <w:shd w:val="clear" w:color="auto" w:fill="auto"/>
      <w:tabs>
        <w:tab w:val="left" w:pos="2194"/>
      </w:tabs>
      <w:ind w:left="219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331D" w:rsidRDefault="004D331D">
    <w:pPr>
      <w:rPr>
        <w:color w:val="aut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7D51" w:rsidRDefault="00287D51">
      <w:r>
        <w:separator/>
      </w:r>
    </w:p>
  </w:footnote>
  <w:footnote w:type="continuationSeparator" w:id="0">
    <w:p w:rsidR="00287D51" w:rsidRDefault="00287D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1" w15:restartNumberingAfterBreak="0">
    <w:nsid w:val="00000003"/>
    <w:multiLevelType w:val="multilevel"/>
    <w:tmpl w:val="00000002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</w:abstractNum>
  <w:abstractNum w:abstractNumId="2" w15:restartNumberingAfterBreak="0">
    <w:nsid w:val="00000005"/>
    <w:multiLevelType w:val="multilevel"/>
    <w:tmpl w:val="00000004"/>
    <w:lvl w:ilvl="0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3" w15:restartNumberingAfterBreak="0">
    <w:nsid w:val="00000007"/>
    <w:multiLevelType w:val="multilevel"/>
    <w:tmpl w:val="00000006"/>
    <w:lvl w:ilvl="0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4" w15:restartNumberingAfterBreak="0">
    <w:nsid w:val="00000009"/>
    <w:multiLevelType w:val="multilevel"/>
    <w:tmpl w:val="00000008"/>
    <w:lvl w:ilvl="0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5" w15:restartNumberingAfterBreak="0">
    <w:nsid w:val="0000000B"/>
    <w:multiLevelType w:val="multilevel"/>
    <w:tmpl w:val="0000000A"/>
    <w:lvl w:ilvl="0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6" w15:restartNumberingAfterBreak="0">
    <w:nsid w:val="0000000D"/>
    <w:multiLevelType w:val="multilevel"/>
    <w:tmpl w:val="0000000C"/>
    <w:lvl w:ilvl="0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7" w15:restartNumberingAfterBreak="0">
    <w:nsid w:val="0000000F"/>
    <w:multiLevelType w:val="multilevel"/>
    <w:tmpl w:val="0000000E"/>
    <w:lvl w:ilvl="0">
      <w:start w:val="1"/>
      <w:numFmt w:val="decimal"/>
      <w:lvlText w:val="8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8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8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8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8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8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8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8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8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8" w15:restartNumberingAfterBreak="0">
    <w:nsid w:val="00000011"/>
    <w:multiLevelType w:val="multilevel"/>
    <w:tmpl w:val="00000010"/>
    <w:lvl w:ilvl="0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9" w15:restartNumberingAfterBreak="0">
    <w:nsid w:val="00000013"/>
    <w:multiLevelType w:val="multilevel"/>
    <w:tmpl w:val="00000012"/>
    <w:lvl w:ilvl="0">
      <w:start w:val="1"/>
      <w:numFmt w:val="decimal"/>
      <w:lvlText w:val="1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1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1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1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1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1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1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1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1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10" w15:restartNumberingAfterBreak="0">
    <w:nsid w:val="00000015"/>
    <w:multiLevelType w:val="multilevel"/>
    <w:tmpl w:val="00000014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</w:abstractNum>
  <w:abstractNum w:abstractNumId="11" w15:restartNumberingAfterBreak="0">
    <w:nsid w:val="00000017"/>
    <w:multiLevelType w:val="multilevel"/>
    <w:tmpl w:val="00000016"/>
    <w:lvl w:ilvl="0">
      <w:start w:val="1"/>
      <w:numFmt w:val="decimal"/>
      <w:lvlText w:val="1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1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1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1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1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1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1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1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1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12" w15:restartNumberingAfterBreak="0">
    <w:nsid w:val="00000019"/>
    <w:multiLevelType w:val="multilevel"/>
    <w:tmpl w:val="00000018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</w:abstractNum>
  <w:abstractNum w:abstractNumId="13" w15:restartNumberingAfterBreak="0">
    <w:nsid w:val="0000001B"/>
    <w:multiLevelType w:val="multilevel"/>
    <w:tmpl w:val="0000001A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</w:abstractNum>
  <w:abstractNum w:abstractNumId="14" w15:restartNumberingAfterBreak="0">
    <w:nsid w:val="0000001D"/>
    <w:multiLevelType w:val="multilevel"/>
    <w:tmpl w:val="0000001C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</w:abstractNum>
  <w:abstractNum w:abstractNumId="15" w15:restartNumberingAfterBreak="0">
    <w:nsid w:val="0000001F"/>
    <w:multiLevelType w:val="multilevel"/>
    <w:tmpl w:val="0000001E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5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5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5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5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5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5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5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5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5"/>
        <w:u w:val="none"/>
      </w:rPr>
    </w:lvl>
  </w:abstractNum>
  <w:abstractNum w:abstractNumId="16" w15:restartNumberingAfterBreak="0">
    <w:nsid w:val="07805CF6"/>
    <w:multiLevelType w:val="multilevel"/>
    <w:tmpl w:val="4F888D68"/>
    <w:lvl w:ilvl="0">
      <w:start w:val="1"/>
      <w:numFmt w:val="decimal"/>
      <w:pStyle w:val="1"/>
      <w:suff w:val="space"/>
      <w:lvlText w:val="%1."/>
      <w:lvlJc w:val="center"/>
      <w:pPr>
        <w:ind w:left="2836" w:firstLine="0"/>
      </w:pPr>
      <w:rPr>
        <w:rFonts w:cs="Times New Roman" w:hint="default"/>
      </w:rPr>
    </w:lvl>
    <w:lvl w:ilvl="1">
      <w:start w:val="1"/>
      <w:numFmt w:val="decimal"/>
      <w:pStyle w:val="2"/>
      <w:suff w:val="space"/>
      <w:lvlText w:val="%1.%2."/>
      <w:lvlJc w:val="left"/>
      <w:pPr>
        <w:ind w:left="708" w:firstLine="0"/>
      </w:pPr>
      <w:rPr>
        <w:rFonts w:cs="Times New Roman" w:hint="default"/>
        <w:b w:val="0"/>
      </w:rPr>
    </w:lvl>
    <w:lvl w:ilvl="2">
      <w:start w:val="1"/>
      <w:numFmt w:val="decimal"/>
      <w:suff w:val="space"/>
      <w:lvlText w:val="%1.%2.%3."/>
      <w:lvlJc w:val="left"/>
      <w:pPr>
        <w:ind w:left="851" w:firstLine="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0" w:firstLine="0"/>
      </w:pPr>
      <w:rPr>
        <w:rFonts w:cs="Times New Roman" w:hint="default"/>
      </w:rPr>
    </w:lvl>
    <w:lvl w:ilvl="4">
      <w:start w:val="1"/>
      <w:numFmt w:val="decimal"/>
      <w:lvlText w:val="%1.%2.%3.%4.%5)"/>
      <w:lvlJc w:val="left"/>
      <w:pPr>
        <w:tabs>
          <w:tab w:val="num" w:pos="2214"/>
        </w:tabs>
        <w:ind w:left="0" w:firstLine="0"/>
      </w:pPr>
      <w:rPr>
        <w:rFonts w:cs="Times New Roman" w:hint="default"/>
      </w:rPr>
    </w:lvl>
    <w:lvl w:ilvl="5">
      <w:start w:val="1"/>
      <w:numFmt w:val="none"/>
      <w:lvlText w:val=""/>
      <w:lvlJc w:val="left"/>
      <w:pPr>
        <w:tabs>
          <w:tab w:val="num" w:pos="2286"/>
        </w:tabs>
        <w:ind w:left="0" w:firstLine="0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2430"/>
        </w:tabs>
        <w:ind w:left="0" w:firstLine="0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2574"/>
        </w:tabs>
        <w:ind w:left="0" w:firstLine="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0" w:firstLine="0"/>
      </w:pPr>
      <w:rPr>
        <w:rFonts w:cs="Times New Roman" w:hint="default"/>
      </w:rPr>
    </w:lvl>
  </w:abstractNum>
  <w:abstractNum w:abstractNumId="17" w15:restartNumberingAfterBreak="0">
    <w:nsid w:val="09617E79"/>
    <w:multiLevelType w:val="multilevel"/>
    <w:tmpl w:val="9CE0AEAA"/>
    <w:lvl w:ilvl="0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bullet"/>
      <w:lvlText w:val=""/>
      <w:lvlJc w:val="left"/>
      <w:rPr>
        <w:rFonts w:ascii="Symbol" w:hAnsi="Symbol" w:hint="default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2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18" w15:restartNumberingAfterBreak="0">
    <w:nsid w:val="46DA6E74"/>
    <w:multiLevelType w:val="hybridMultilevel"/>
    <w:tmpl w:val="2B2E10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5E0CA6"/>
    <w:multiLevelType w:val="multilevel"/>
    <w:tmpl w:val="9CE0AEAA"/>
    <w:lvl w:ilvl="0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bullet"/>
      <w:lvlText w:val=""/>
      <w:lvlJc w:val="left"/>
      <w:rPr>
        <w:rFonts w:ascii="Symbol" w:hAnsi="Symbol" w:hint="default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2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8"/>
  </w:num>
  <w:num w:numId="18">
    <w:abstractNumId w:val="17"/>
  </w:num>
  <w:num w:numId="19">
    <w:abstractNumId w:val="19"/>
  </w:num>
  <w:num w:numId="2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fullPage" w:percent="73"/>
  <w:embedSystemFonts/>
  <w:bordersDoNotSurroundHeader/>
  <w:bordersDoNotSurroundFooter/>
  <w:proofState w:spelling="clean" w:grammar="clean"/>
  <w:defaultTabStop w:val="720"/>
  <w:evenAndOddHeaders/>
  <w:drawingGridHorizontalSpacing w:val="181"/>
  <w:drawingGridVerticalSpacing w:val="181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952292"/>
    <w:rsid w:val="00006230"/>
    <w:rsid w:val="0005635E"/>
    <w:rsid w:val="00056CEA"/>
    <w:rsid w:val="00066221"/>
    <w:rsid w:val="00076283"/>
    <w:rsid w:val="000B230F"/>
    <w:rsid w:val="000E025A"/>
    <w:rsid w:val="00110695"/>
    <w:rsid w:val="0014390B"/>
    <w:rsid w:val="00150069"/>
    <w:rsid w:val="0015302D"/>
    <w:rsid w:val="00154F18"/>
    <w:rsid w:val="002433A1"/>
    <w:rsid w:val="00274750"/>
    <w:rsid w:val="00287D51"/>
    <w:rsid w:val="00294574"/>
    <w:rsid w:val="002A7342"/>
    <w:rsid w:val="002B40CF"/>
    <w:rsid w:val="002B7D0C"/>
    <w:rsid w:val="002C423D"/>
    <w:rsid w:val="0033158A"/>
    <w:rsid w:val="003864F9"/>
    <w:rsid w:val="003A2559"/>
    <w:rsid w:val="003C7A77"/>
    <w:rsid w:val="003D0699"/>
    <w:rsid w:val="00400770"/>
    <w:rsid w:val="004325E4"/>
    <w:rsid w:val="004A1265"/>
    <w:rsid w:val="004A2B89"/>
    <w:rsid w:val="004B71EE"/>
    <w:rsid w:val="004D331D"/>
    <w:rsid w:val="004E7792"/>
    <w:rsid w:val="0052083A"/>
    <w:rsid w:val="005234C8"/>
    <w:rsid w:val="00525258"/>
    <w:rsid w:val="005429B0"/>
    <w:rsid w:val="0054724A"/>
    <w:rsid w:val="005C4950"/>
    <w:rsid w:val="005F5431"/>
    <w:rsid w:val="00680411"/>
    <w:rsid w:val="006928F3"/>
    <w:rsid w:val="006B50C9"/>
    <w:rsid w:val="006E48C0"/>
    <w:rsid w:val="006E49A3"/>
    <w:rsid w:val="00715AD6"/>
    <w:rsid w:val="00727E31"/>
    <w:rsid w:val="00766996"/>
    <w:rsid w:val="00790268"/>
    <w:rsid w:val="007D1546"/>
    <w:rsid w:val="008248FC"/>
    <w:rsid w:val="0083202B"/>
    <w:rsid w:val="008B6226"/>
    <w:rsid w:val="008C29F7"/>
    <w:rsid w:val="009260D7"/>
    <w:rsid w:val="009313E6"/>
    <w:rsid w:val="0094137D"/>
    <w:rsid w:val="00952292"/>
    <w:rsid w:val="009A053B"/>
    <w:rsid w:val="009D239C"/>
    <w:rsid w:val="00A0287B"/>
    <w:rsid w:val="00A050BC"/>
    <w:rsid w:val="00A2134B"/>
    <w:rsid w:val="00A35961"/>
    <w:rsid w:val="00A5345D"/>
    <w:rsid w:val="00A878C6"/>
    <w:rsid w:val="00AD61D9"/>
    <w:rsid w:val="00AE07DF"/>
    <w:rsid w:val="00B03E87"/>
    <w:rsid w:val="00B0778D"/>
    <w:rsid w:val="00B86F3D"/>
    <w:rsid w:val="00B9382D"/>
    <w:rsid w:val="00BA0EC0"/>
    <w:rsid w:val="00BA3D15"/>
    <w:rsid w:val="00BB3FA9"/>
    <w:rsid w:val="00BC5EAE"/>
    <w:rsid w:val="00BF0C17"/>
    <w:rsid w:val="00C1690B"/>
    <w:rsid w:val="00CE449A"/>
    <w:rsid w:val="00D24916"/>
    <w:rsid w:val="00D31383"/>
    <w:rsid w:val="00D936DA"/>
    <w:rsid w:val="00DA1211"/>
    <w:rsid w:val="00DD2668"/>
    <w:rsid w:val="00E11A29"/>
    <w:rsid w:val="00E6568A"/>
    <w:rsid w:val="00E87F2E"/>
    <w:rsid w:val="00EA2336"/>
    <w:rsid w:val="00EA39D9"/>
    <w:rsid w:val="00EF618F"/>
    <w:rsid w:val="00EF6B93"/>
    <w:rsid w:val="00F4051C"/>
    <w:rsid w:val="00F4138F"/>
    <w:rsid w:val="00F71095"/>
    <w:rsid w:val="00FD2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25691F1"/>
  <w15:docId w15:val="{74DD7A27-9EBB-4EBC-95F1-0C312D9EC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4F18"/>
    <w:rPr>
      <w:rFonts w:cs="Arial Unicode MS"/>
      <w:color w:val="000000"/>
    </w:rPr>
  </w:style>
  <w:style w:type="paragraph" w:styleId="1">
    <w:name w:val="heading 1"/>
    <w:basedOn w:val="a"/>
    <w:next w:val="a"/>
    <w:link w:val="10"/>
    <w:uiPriority w:val="9"/>
    <w:qFormat/>
    <w:rsid w:val="00066221"/>
    <w:pPr>
      <w:keepNext/>
      <w:widowControl w:val="0"/>
      <w:numPr>
        <w:numId w:val="20"/>
      </w:numPr>
      <w:tabs>
        <w:tab w:val="left" w:pos="284"/>
      </w:tabs>
      <w:autoSpaceDE w:val="0"/>
      <w:autoSpaceDN w:val="0"/>
      <w:adjustRightInd w:val="0"/>
      <w:spacing w:before="240" w:after="120"/>
      <w:jc w:val="center"/>
      <w:outlineLvl w:val="0"/>
    </w:pPr>
    <w:rPr>
      <w:rFonts w:ascii="Times New Roman" w:eastAsia="Calibri" w:hAnsi="Times New Roman" w:cs="Times New Roman"/>
      <w:b/>
      <w:color w:val="auto"/>
      <w:kern w:val="28"/>
    </w:rPr>
  </w:style>
  <w:style w:type="paragraph" w:styleId="2">
    <w:name w:val="heading 2"/>
    <w:aliases w:val="Обычный нумерованный"/>
    <w:basedOn w:val="a"/>
    <w:next w:val="a"/>
    <w:link w:val="20"/>
    <w:qFormat/>
    <w:rsid w:val="00066221"/>
    <w:pPr>
      <w:widowControl w:val="0"/>
      <w:numPr>
        <w:ilvl w:val="1"/>
        <w:numId w:val="20"/>
      </w:numPr>
      <w:autoSpaceDE w:val="0"/>
      <w:autoSpaceDN w:val="0"/>
      <w:adjustRightInd w:val="0"/>
      <w:jc w:val="both"/>
      <w:outlineLvl w:val="1"/>
    </w:pPr>
    <w:rPr>
      <w:rFonts w:ascii="Times New Roman" w:eastAsia="Calibri" w:hAnsi="Times New Roman" w:cs="Times New Roman"/>
      <w:color w:val="auto"/>
      <w:szCs w:val="20"/>
    </w:rPr>
  </w:style>
  <w:style w:type="paragraph" w:styleId="7">
    <w:name w:val="heading 7"/>
    <w:basedOn w:val="a"/>
    <w:next w:val="a"/>
    <w:link w:val="70"/>
    <w:uiPriority w:val="99"/>
    <w:qFormat/>
    <w:rsid w:val="00066221"/>
    <w:pPr>
      <w:keepNext/>
      <w:widowControl w:val="0"/>
      <w:numPr>
        <w:ilvl w:val="6"/>
        <w:numId w:val="20"/>
      </w:numPr>
      <w:autoSpaceDE w:val="0"/>
      <w:autoSpaceDN w:val="0"/>
      <w:adjustRightInd w:val="0"/>
      <w:ind w:right="47"/>
      <w:jc w:val="both"/>
      <w:outlineLvl w:val="6"/>
    </w:pPr>
    <w:rPr>
      <w:rFonts w:ascii="Times New Roman" w:eastAsia="Calibri" w:hAnsi="Times New Roman" w:cs="Times New Roman"/>
      <w:b/>
      <w:color w:val="auto"/>
      <w:sz w:val="20"/>
      <w:szCs w:val="20"/>
    </w:rPr>
  </w:style>
  <w:style w:type="paragraph" w:styleId="8">
    <w:name w:val="heading 8"/>
    <w:basedOn w:val="a"/>
    <w:next w:val="a"/>
    <w:link w:val="80"/>
    <w:uiPriority w:val="99"/>
    <w:qFormat/>
    <w:rsid w:val="00066221"/>
    <w:pPr>
      <w:keepNext/>
      <w:widowControl w:val="0"/>
      <w:numPr>
        <w:ilvl w:val="7"/>
        <w:numId w:val="20"/>
      </w:numPr>
      <w:autoSpaceDE w:val="0"/>
      <w:autoSpaceDN w:val="0"/>
      <w:adjustRightInd w:val="0"/>
      <w:spacing w:before="240" w:after="120"/>
      <w:jc w:val="center"/>
      <w:outlineLvl w:val="7"/>
    </w:pPr>
    <w:rPr>
      <w:rFonts w:ascii="Times New Roman" w:eastAsia="Calibri" w:hAnsi="Times New Roman" w:cs="Times New Roman"/>
      <w:b/>
      <w:sz w:val="20"/>
      <w:szCs w:val="20"/>
      <w:u w:val="single"/>
      <w:lang w:val="en-US"/>
    </w:rPr>
  </w:style>
  <w:style w:type="paragraph" w:styleId="9">
    <w:name w:val="heading 9"/>
    <w:basedOn w:val="a"/>
    <w:next w:val="a"/>
    <w:link w:val="90"/>
    <w:uiPriority w:val="99"/>
    <w:qFormat/>
    <w:rsid w:val="00066221"/>
    <w:pPr>
      <w:keepNext/>
      <w:widowControl w:val="0"/>
      <w:numPr>
        <w:ilvl w:val="8"/>
        <w:numId w:val="20"/>
      </w:numPr>
      <w:autoSpaceDE w:val="0"/>
      <w:autoSpaceDN w:val="0"/>
      <w:adjustRightInd w:val="0"/>
      <w:jc w:val="both"/>
      <w:outlineLvl w:val="8"/>
    </w:pPr>
    <w:rPr>
      <w:rFonts w:ascii="Times New Roman" w:eastAsia="Calibri" w:hAnsi="Times New Roman" w:cs="Times New Roman"/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154F18"/>
    <w:rPr>
      <w:rFonts w:cs="Times New Roman"/>
      <w:color w:val="0066CC"/>
      <w:u w:val="single"/>
    </w:rPr>
  </w:style>
  <w:style w:type="character" w:customStyle="1" w:styleId="21">
    <w:name w:val="Основной текст (2)_"/>
    <w:basedOn w:val="a0"/>
    <w:link w:val="210"/>
    <w:uiPriority w:val="99"/>
    <w:locked/>
    <w:rsid w:val="00154F18"/>
    <w:rPr>
      <w:rFonts w:ascii="Times New Roman" w:hAnsi="Times New Roman" w:cs="Times New Roman"/>
      <w:spacing w:val="0"/>
      <w:sz w:val="18"/>
      <w:szCs w:val="18"/>
    </w:rPr>
  </w:style>
  <w:style w:type="character" w:customStyle="1" w:styleId="2-1pt">
    <w:name w:val="Основной текст (2) + Интервал -1 pt"/>
    <w:basedOn w:val="21"/>
    <w:uiPriority w:val="99"/>
    <w:rsid w:val="00154F18"/>
    <w:rPr>
      <w:rFonts w:ascii="Times New Roman" w:hAnsi="Times New Roman" w:cs="Times New Roman"/>
      <w:spacing w:val="-20"/>
      <w:sz w:val="18"/>
      <w:szCs w:val="18"/>
      <w:u w:val="single"/>
    </w:rPr>
  </w:style>
  <w:style w:type="character" w:customStyle="1" w:styleId="a4">
    <w:name w:val="Колонтитул_"/>
    <w:basedOn w:val="a0"/>
    <w:link w:val="a5"/>
    <w:uiPriority w:val="99"/>
    <w:locked/>
    <w:rsid w:val="00154F18"/>
    <w:rPr>
      <w:rFonts w:ascii="Times New Roman" w:hAnsi="Times New Roman" w:cs="Times New Roman"/>
      <w:sz w:val="20"/>
      <w:szCs w:val="20"/>
    </w:rPr>
  </w:style>
  <w:style w:type="character" w:customStyle="1" w:styleId="9pt">
    <w:name w:val="Колонтитул + 9 pt"/>
    <w:basedOn w:val="a4"/>
    <w:uiPriority w:val="99"/>
    <w:rsid w:val="00154F18"/>
    <w:rPr>
      <w:rFonts w:ascii="Times New Roman" w:hAnsi="Times New Roman" w:cs="Times New Roman"/>
      <w:spacing w:val="0"/>
      <w:sz w:val="18"/>
      <w:szCs w:val="18"/>
    </w:rPr>
  </w:style>
  <w:style w:type="character" w:customStyle="1" w:styleId="91">
    <w:name w:val="Колонтитул + 9"/>
    <w:aliases w:val="5 pt"/>
    <w:basedOn w:val="a4"/>
    <w:uiPriority w:val="99"/>
    <w:rsid w:val="00154F18"/>
    <w:rPr>
      <w:rFonts w:ascii="Times New Roman" w:hAnsi="Times New Roman" w:cs="Times New Roman"/>
      <w:spacing w:val="0"/>
      <w:sz w:val="19"/>
      <w:szCs w:val="19"/>
    </w:rPr>
  </w:style>
  <w:style w:type="character" w:customStyle="1" w:styleId="11">
    <w:name w:val="Заголовок №1_"/>
    <w:basedOn w:val="a0"/>
    <w:link w:val="12"/>
    <w:uiPriority w:val="99"/>
    <w:locked/>
    <w:rsid w:val="00154F18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3">
    <w:name w:val="Основной текст (3)_"/>
    <w:basedOn w:val="a0"/>
    <w:link w:val="30"/>
    <w:uiPriority w:val="99"/>
    <w:locked/>
    <w:rsid w:val="00154F18"/>
    <w:rPr>
      <w:rFonts w:ascii="Times New Roman" w:hAnsi="Times New Roman" w:cs="Times New Roman"/>
      <w:b/>
      <w:bCs/>
      <w:spacing w:val="0"/>
      <w:sz w:val="22"/>
      <w:szCs w:val="22"/>
    </w:rPr>
  </w:style>
  <w:style w:type="character" w:customStyle="1" w:styleId="13">
    <w:name w:val="Основной текст Знак1"/>
    <w:basedOn w:val="a0"/>
    <w:link w:val="a6"/>
    <w:uiPriority w:val="99"/>
    <w:locked/>
    <w:rsid w:val="00154F18"/>
    <w:rPr>
      <w:rFonts w:ascii="Times New Roman" w:hAnsi="Times New Roman" w:cs="Times New Roman"/>
      <w:spacing w:val="0"/>
      <w:sz w:val="21"/>
      <w:szCs w:val="21"/>
    </w:rPr>
  </w:style>
  <w:style w:type="character" w:customStyle="1" w:styleId="4">
    <w:name w:val="Основной текст (4)_"/>
    <w:basedOn w:val="a0"/>
    <w:link w:val="41"/>
    <w:uiPriority w:val="99"/>
    <w:locked/>
    <w:rsid w:val="00154F18"/>
    <w:rPr>
      <w:rFonts w:ascii="Times New Roman" w:hAnsi="Times New Roman" w:cs="Times New Roman"/>
      <w:spacing w:val="0"/>
      <w:sz w:val="21"/>
      <w:szCs w:val="21"/>
    </w:rPr>
  </w:style>
  <w:style w:type="character" w:customStyle="1" w:styleId="-">
    <w:name w:val="Штрих-код_"/>
    <w:basedOn w:val="a0"/>
    <w:link w:val="-0"/>
    <w:uiPriority w:val="99"/>
    <w:locked/>
    <w:rsid w:val="00154F18"/>
    <w:rPr>
      <w:rFonts w:ascii="Times New Roman" w:hAnsi="Times New Roman" w:cs="Times New Roman"/>
      <w:noProof/>
      <w:sz w:val="20"/>
      <w:szCs w:val="20"/>
    </w:rPr>
  </w:style>
  <w:style w:type="paragraph" w:styleId="a6">
    <w:name w:val="Body Text"/>
    <w:basedOn w:val="a"/>
    <w:link w:val="13"/>
    <w:uiPriority w:val="99"/>
    <w:rsid w:val="00154F18"/>
    <w:pPr>
      <w:shd w:val="clear" w:color="auto" w:fill="FFFFFF"/>
      <w:spacing w:before="120" w:line="274" w:lineRule="exact"/>
      <w:ind w:hanging="400"/>
      <w:jc w:val="both"/>
    </w:pPr>
    <w:rPr>
      <w:rFonts w:ascii="Times New Roman" w:hAnsi="Times New Roman" w:cs="Times New Roman"/>
      <w:color w:val="auto"/>
      <w:sz w:val="21"/>
      <w:szCs w:val="21"/>
    </w:rPr>
  </w:style>
  <w:style w:type="character" w:customStyle="1" w:styleId="a7">
    <w:name w:val="Основной текст Знак"/>
    <w:basedOn w:val="a0"/>
    <w:uiPriority w:val="99"/>
    <w:semiHidden/>
    <w:rsid w:val="00154F18"/>
    <w:rPr>
      <w:rFonts w:cs="Arial Unicode MS"/>
      <w:color w:val="000000"/>
    </w:rPr>
  </w:style>
  <w:style w:type="character" w:customStyle="1" w:styleId="5">
    <w:name w:val="Основной текст Знак5"/>
    <w:basedOn w:val="a0"/>
    <w:uiPriority w:val="99"/>
    <w:semiHidden/>
    <w:rsid w:val="00154F18"/>
    <w:rPr>
      <w:rFonts w:cs="Arial Unicode MS"/>
      <w:color w:val="000000"/>
    </w:rPr>
  </w:style>
  <w:style w:type="character" w:customStyle="1" w:styleId="40">
    <w:name w:val="Основной текст Знак4"/>
    <w:basedOn w:val="a0"/>
    <w:uiPriority w:val="99"/>
    <w:semiHidden/>
    <w:rsid w:val="00154F18"/>
    <w:rPr>
      <w:rFonts w:cs="Arial Unicode MS"/>
      <w:color w:val="000000"/>
    </w:rPr>
  </w:style>
  <w:style w:type="character" w:customStyle="1" w:styleId="31">
    <w:name w:val="Основной текст Знак3"/>
    <w:basedOn w:val="a0"/>
    <w:uiPriority w:val="99"/>
    <w:semiHidden/>
    <w:rsid w:val="00154F18"/>
    <w:rPr>
      <w:rFonts w:cs="Arial Unicode MS"/>
      <w:color w:val="000000"/>
    </w:rPr>
  </w:style>
  <w:style w:type="character" w:customStyle="1" w:styleId="22">
    <w:name w:val="Основной текст Знак2"/>
    <w:basedOn w:val="a0"/>
    <w:uiPriority w:val="99"/>
    <w:semiHidden/>
    <w:rsid w:val="00154F18"/>
    <w:rPr>
      <w:rFonts w:cs="Arial Unicode MS"/>
      <w:color w:val="000000"/>
    </w:rPr>
  </w:style>
  <w:style w:type="character" w:customStyle="1" w:styleId="50">
    <w:name w:val="Основной текст (5)_"/>
    <w:basedOn w:val="a0"/>
    <w:link w:val="51"/>
    <w:uiPriority w:val="99"/>
    <w:locked/>
    <w:rsid w:val="00154F18"/>
    <w:rPr>
      <w:rFonts w:ascii="Times New Roman" w:hAnsi="Times New Roman" w:cs="Times New Roman"/>
      <w:noProof/>
      <w:sz w:val="20"/>
      <w:szCs w:val="20"/>
    </w:rPr>
  </w:style>
  <w:style w:type="character" w:customStyle="1" w:styleId="2pt">
    <w:name w:val="Основной текст + Интервал 2 pt"/>
    <w:basedOn w:val="13"/>
    <w:uiPriority w:val="99"/>
    <w:rsid w:val="00154F18"/>
    <w:rPr>
      <w:rFonts w:ascii="Times New Roman" w:hAnsi="Times New Roman" w:cs="Times New Roman"/>
      <w:spacing w:val="40"/>
      <w:sz w:val="21"/>
      <w:szCs w:val="21"/>
    </w:rPr>
  </w:style>
  <w:style w:type="character" w:customStyle="1" w:styleId="23">
    <w:name w:val="Заголовок №2_"/>
    <w:basedOn w:val="a0"/>
    <w:link w:val="24"/>
    <w:uiPriority w:val="99"/>
    <w:locked/>
    <w:rsid w:val="00154F18"/>
    <w:rPr>
      <w:rFonts w:ascii="Times New Roman" w:hAnsi="Times New Roman" w:cs="Times New Roman"/>
      <w:b/>
      <w:bCs/>
      <w:spacing w:val="0"/>
      <w:sz w:val="22"/>
      <w:szCs w:val="22"/>
    </w:rPr>
  </w:style>
  <w:style w:type="character" w:customStyle="1" w:styleId="-1pt">
    <w:name w:val="Основной текст + Интервал -1 pt"/>
    <w:basedOn w:val="13"/>
    <w:uiPriority w:val="99"/>
    <w:rsid w:val="00154F18"/>
    <w:rPr>
      <w:rFonts w:ascii="Times New Roman" w:hAnsi="Times New Roman" w:cs="Times New Roman"/>
      <w:spacing w:val="-20"/>
      <w:sz w:val="21"/>
      <w:szCs w:val="21"/>
    </w:rPr>
  </w:style>
  <w:style w:type="character" w:customStyle="1" w:styleId="9pt0">
    <w:name w:val="Основной текст + 9 pt"/>
    <w:basedOn w:val="13"/>
    <w:uiPriority w:val="99"/>
    <w:rsid w:val="00154F18"/>
    <w:rPr>
      <w:rFonts w:ascii="Times New Roman" w:hAnsi="Times New Roman" w:cs="Times New Roman"/>
      <w:spacing w:val="0"/>
      <w:sz w:val="18"/>
      <w:szCs w:val="18"/>
    </w:rPr>
  </w:style>
  <w:style w:type="character" w:customStyle="1" w:styleId="6">
    <w:name w:val="Основной текст (6)_"/>
    <w:basedOn w:val="a0"/>
    <w:link w:val="60"/>
    <w:uiPriority w:val="99"/>
    <w:locked/>
    <w:rsid w:val="00154F18"/>
    <w:rPr>
      <w:rFonts w:ascii="Microsoft Sans Serif" w:hAnsi="Microsoft Sans Serif" w:cs="Microsoft Sans Serif"/>
      <w:noProof/>
      <w:sz w:val="19"/>
      <w:szCs w:val="19"/>
    </w:rPr>
  </w:style>
  <w:style w:type="character" w:customStyle="1" w:styleId="-1pt5">
    <w:name w:val="Основной текст + Интервал -1 pt5"/>
    <w:basedOn w:val="13"/>
    <w:uiPriority w:val="99"/>
    <w:rsid w:val="00154F18"/>
    <w:rPr>
      <w:rFonts w:ascii="Times New Roman" w:hAnsi="Times New Roman" w:cs="Times New Roman"/>
      <w:spacing w:val="-20"/>
      <w:sz w:val="21"/>
      <w:szCs w:val="21"/>
    </w:rPr>
  </w:style>
  <w:style w:type="character" w:customStyle="1" w:styleId="42">
    <w:name w:val="Основной текст (4)"/>
    <w:basedOn w:val="4"/>
    <w:uiPriority w:val="99"/>
    <w:rsid w:val="00154F18"/>
    <w:rPr>
      <w:rFonts w:ascii="Times New Roman" w:hAnsi="Times New Roman" w:cs="Times New Roman"/>
      <w:spacing w:val="0"/>
      <w:sz w:val="21"/>
      <w:szCs w:val="21"/>
    </w:rPr>
  </w:style>
  <w:style w:type="character" w:customStyle="1" w:styleId="-1pt4">
    <w:name w:val="Основной текст + Интервал -1 pt4"/>
    <w:basedOn w:val="13"/>
    <w:uiPriority w:val="99"/>
    <w:rsid w:val="00154F18"/>
    <w:rPr>
      <w:rFonts w:ascii="Times New Roman" w:hAnsi="Times New Roman" w:cs="Times New Roman"/>
      <w:spacing w:val="-20"/>
      <w:sz w:val="21"/>
      <w:szCs w:val="21"/>
    </w:rPr>
  </w:style>
  <w:style w:type="character" w:customStyle="1" w:styleId="120">
    <w:name w:val="Заголовок №1 (2)_"/>
    <w:basedOn w:val="a0"/>
    <w:link w:val="121"/>
    <w:uiPriority w:val="99"/>
    <w:locked/>
    <w:rsid w:val="00154F18"/>
    <w:rPr>
      <w:rFonts w:ascii="Times New Roman" w:hAnsi="Times New Roman" w:cs="Times New Roman"/>
      <w:b/>
      <w:bCs/>
      <w:spacing w:val="0"/>
      <w:sz w:val="22"/>
      <w:szCs w:val="22"/>
    </w:rPr>
  </w:style>
  <w:style w:type="character" w:customStyle="1" w:styleId="71">
    <w:name w:val="Основной текст (7)_"/>
    <w:basedOn w:val="a0"/>
    <w:link w:val="72"/>
    <w:uiPriority w:val="99"/>
    <w:locked/>
    <w:rsid w:val="00154F18"/>
    <w:rPr>
      <w:rFonts w:ascii="Times New Roman" w:hAnsi="Times New Roman" w:cs="Times New Roman"/>
      <w:noProof/>
      <w:sz w:val="21"/>
      <w:szCs w:val="21"/>
    </w:rPr>
  </w:style>
  <w:style w:type="character" w:customStyle="1" w:styleId="-1pt3">
    <w:name w:val="Основной текст + Интервал -1 pt3"/>
    <w:basedOn w:val="13"/>
    <w:uiPriority w:val="99"/>
    <w:rsid w:val="00154F18"/>
    <w:rPr>
      <w:rFonts w:ascii="Times New Roman" w:hAnsi="Times New Roman" w:cs="Times New Roman"/>
      <w:spacing w:val="-20"/>
      <w:sz w:val="21"/>
      <w:szCs w:val="21"/>
    </w:rPr>
  </w:style>
  <w:style w:type="character" w:customStyle="1" w:styleId="81">
    <w:name w:val="Основной текст (8)_"/>
    <w:basedOn w:val="a0"/>
    <w:link w:val="82"/>
    <w:uiPriority w:val="99"/>
    <w:locked/>
    <w:rsid w:val="00154F18"/>
    <w:rPr>
      <w:rFonts w:ascii="Century Gothic" w:hAnsi="Century Gothic" w:cs="Century Gothic"/>
      <w:spacing w:val="0"/>
      <w:sz w:val="19"/>
      <w:szCs w:val="19"/>
    </w:rPr>
  </w:style>
  <w:style w:type="character" w:customStyle="1" w:styleId="-1pt2">
    <w:name w:val="Основной текст + Интервал -1 pt2"/>
    <w:basedOn w:val="13"/>
    <w:uiPriority w:val="99"/>
    <w:rsid w:val="00154F18"/>
    <w:rPr>
      <w:rFonts w:ascii="Times New Roman" w:hAnsi="Times New Roman" w:cs="Times New Roman"/>
      <w:spacing w:val="-20"/>
      <w:sz w:val="21"/>
      <w:szCs w:val="21"/>
    </w:rPr>
  </w:style>
  <w:style w:type="character" w:customStyle="1" w:styleId="-1pt1">
    <w:name w:val="Основной текст + Интервал -1 pt1"/>
    <w:basedOn w:val="13"/>
    <w:uiPriority w:val="99"/>
    <w:rsid w:val="00154F18"/>
    <w:rPr>
      <w:rFonts w:ascii="Times New Roman" w:hAnsi="Times New Roman" w:cs="Times New Roman"/>
      <w:spacing w:val="-20"/>
      <w:sz w:val="21"/>
      <w:szCs w:val="21"/>
      <w:u w:val="single"/>
      <w:lang w:val="en-US" w:eastAsia="en-US"/>
    </w:rPr>
  </w:style>
  <w:style w:type="character" w:customStyle="1" w:styleId="92">
    <w:name w:val="Основной текст (9)_"/>
    <w:basedOn w:val="a0"/>
    <w:link w:val="93"/>
    <w:uiPriority w:val="99"/>
    <w:locked/>
    <w:rsid w:val="00154F18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100">
    <w:name w:val="Основной текст (10)_"/>
    <w:basedOn w:val="a0"/>
    <w:link w:val="101"/>
    <w:uiPriority w:val="99"/>
    <w:locked/>
    <w:rsid w:val="00154F18"/>
    <w:rPr>
      <w:rFonts w:ascii="Times New Roman" w:hAnsi="Times New Roman" w:cs="Times New Roman"/>
      <w:noProof/>
      <w:sz w:val="20"/>
      <w:szCs w:val="20"/>
    </w:rPr>
  </w:style>
  <w:style w:type="character" w:customStyle="1" w:styleId="a8">
    <w:name w:val="Подпись к картинке_"/>
    <w:basedOn w:val="a0"/>
    <w:link w:val="a9"/>
    <w:uiPriority w:val="99"/>
    <w:locked/>
    <w:rsid w:val="00154F18"/>
    <w:rPr>
      <w:rFonts w:ascii="Times New Roman" w:hAnsi="Times New Roman" w:cs="Times New Roman"/>
      <w:spacing w:val="0"/>
      <w:sz w:val="21"/>
      <w:szCs w:val="21"/>
    </w:rPr>
  </w:style>
  <w:style w:type="character" w:customStyle="1" w:styleId="14">
    <w:name w:val="Основной текст (14)_"/>
    <w:basedOn w:val="a0"/>
    <w:link w:val="141"/>
    <w:uiPriority w:val="99"/>
    <w:locked/>
    <w:rsid w:val="00154F18"/>
    <w:rPr>
      <w:rFonts w:ascii="Century Gothic" w:hAnsi="Century Gothic" w:cs="Century Gothic"/>
      <w:i/>
      <w:iCs/>
      <w:noProof/>
      <w:sz w:val="23"/>
      <w:szCs w:val="23"/>
    </w:rPr>
  </w:style>
  <w:style w:type="character" w:customStyle="1" w:styleId="1410pt">
    <w:name w:val="Основной текст (14) + 10 pt"/>
    <w:aliases w:val="Не курсив"/>
    <w:basedOn w:val="14"/>
    <w:uiPriority w:val="99"/>
    <w:rsid w:val="00154F18"/>
    <w:rPr>
      <w:rFonts w:ascii="Century Gothic" w:hAnsi="Century Gothic" w:cs="Century Gothic"/>
      <w:i w:val="0"/>
      <w:iCs w:val="0"/>
      <w:noProof/>
      <w:sz w:val="20"/>
      <w:szCs w:val="20"/>
    </w:rPr>
  </w:style>
  <w:style w:type="character" w:customStyle="1" w:styleId="140">
    <w:name w:val="Основной текст (14)"/>
    <w:basedOn w:val="14"/>
    <w:uiPriority w:val="99"/>
    <w:rsid w:val="00154F18"/>
    <w:rPr>
      <w:rFonts w:ascii="Century Gothic" w:hAnsi="Century Gothic" w:cs="Century Gothic"/>
      <w:i/>
      <w:iCs/>
      <w:noProof/>
      <w:sz w:val="23"/>
      <w:szCs w:val="23"/>
    </w:rPr>
  </w:style>
  <w:style w:type="character" w:customStyle="1" w:styleId="-1pt0">
    <w:name w:val="Подпись к картинке + Интервал -1 pt"/>
    <w:basedOn w:val="a8"/>
    <w:uiPriority w:val="99"/>
    <w:rsid w:val="00154F18"/>
    <w:rPr>
      <w:rFonts w:ascii="Times New Roman" w:hAnsi="Times New Roman" w:cs="Times New Roman"/>
      <w:spacing w:val="-20"/>
      <w:sz w:val="21"/>
      <w:szCs w:val="21"/>
    </w:rPr>
  </w:style>
  <w:style w:type="character" w:customStyle="1" w:styleId="25">
    <w:name w:val="Подпись к картинке (2)_"/>
    <w:basedOn w:val="a0"/>
    <w:link w:val="211"/>
    <w:uiPriority w:val="99"/>
    <w:locked/>
    <w:rsid w:val="00154F18"/>
    <w:rPr>
      <w:rFonts w:ascii="Times New Roman" w:hAnsi="Times New Roman" w:cs="Times New Roman"/>
      <w:spacing w:val="0"/>
      <w:sz w:val="18"/>
      <w:szCs w:val="18"/>
    </w:rPr>
  </w:style>
  <w:style w:type="character" w:customStyle="1" w:styleId="26">
    <w:name w:val="Подпись к картинке (2)"/>
    <w:basedOn w:val="25"/>
    <w:uiPriority w:val="99"/>
    <w:rsid w:val="00154F18"/>
    <w:rPr>
      <w:rFonts w:ascii="Times New Roman" w:hAnsi="Times New Roman" w:cs="Times New Roman"/>
      <w:spacing w:val="0"/>
      <w:sz w:val="18"/>
      <w:szCs w:val="18"/>
    </w:rPr>
  </w:style>
  <w:style w:type="character" w:customStyle="1" w:styleId="110">
    <w:name w:val="Основной текст (11)_"/>
    <w:basedOn w:val="a0"/>
    <w:link w:val="111"/>
    <w:uiPriority w:val="99"/>
    <w:locked/>
    <w:rsid w:val="00154F18"/>
    <w:rPr>
      <w:rFonts w:ascii="Times New Roman" w:hAnsi="Times New Roman" w:cs="Times New Roman"/>
      <w:spacing w:val="0"/>
      <w:sz w:val="15"/>
      <w:szCs w:val="15"/>
    </w:rPr>
  </w:style>
  <w:style w:type="character" w:customStyle="1" w:styleId="122">
    <w:name w:val="Основной текст (12)_"/>
    <w:basedOn w:val="a0"/>
    <w:link w:val="1210"/>
    <w:uiPriority w:val="99"/>
    <w:locked/>
    <w:rsid w:val="00154F18"/>
    <w:rPr>
      <w:rFonts w:ascii="Century Gothic" w:hAnsi="Century Gothic" w:cs="Century Gothic"/>
      <w:sz w:val="20"/>
      <w:szCs w:val="20"/>
    </w:rPr>
  </w:style>
  <w:style w:type="character" w:customStyle="1" w:styleId="123">
    <w:name w:val="Основной текст (12)"/>
    <w:basedOn w:val="122"/>
    <w:uiPriority w:val="99"/>
    <w:rsid w:val="00154F18"/>
    <w:rPr>
      <w:rFonts w:ascii="Century Gothic" w:hAnsi="Century Gothic" w:cs="Century Gothic"/>
      <w:sz w:val="20"/>
      <w:szCs w:val="20"/>
    </w:rPr>
  </w:style>
  <w:style w:type="character" w:customStyle="1" w:styleId="125">
    <w:name w:val="Основной текст (12) + 5"/>
    <w:aliases w:val="5 pt1,Курсив,Интервал 0 pt"/>
    <w:basedOn w:val="122"/>
    <w:uiPriority w:val="99"/>
    <w:rsid w:val="00154F18"/>
    <w:rPr>
      <w:rFonts w:ascii="Century Gothic" w:hAnsi="Century Gothic" w:cs="Century Gothic"/>
      <w:i/>
      <w:iCs/>
      <w:spacing w:val="-10"/>
      <w:sz w:val="11"/>
      <w:szCs w:val="11"/>
    </w:rPr>
  </w:style>
  <w:style w:type="character" w:customStyle="1" w:styleId="124pt">
    <w:name w:val="Основной текст (12) + 4 pt"/>
    <w:aliases w:val="Курсив1,Интервал 0 pt1"/>
    <w:basedOn w:val="122"/>
    <w:uiPriority w:val="99"/>
    <w:rsid w:val="00154F18"/>
    <w:rPr>
      <w:rFonts w:ascii="Century Gothic" w:hAnsi="Century Gothic" w:cs="Century Gothic"/>
      <w:i/>
      <w:iCs/>
      <w:spacing w:val="-10"/>
      <w:sz w:val="8"/>
      <w:szCs w:val="8"/>
    </w:rPr>
  </w:style>
  <w:style w:type="character" w:customStyle="1" w:styleId="130">
    <w:name w:val="Основной текст (13)_"/>
    <w:basedOn w:val="a0"/>
    <w:link w:val="131"/>
    <w:uiPriority w:val="99"/>
    <w:locked/>
    <w:rsid w:val="00154F18"/>
    <w:rPr>
      <w:rFonts w:ascii="Century Gothic" w:hAnsi="Century Gothic" w:cs="Century Gothic"/>
      <w:i/>
      <w:iCs/>
      <w:noProof/>
      <w:sz w:val="68"/>
      <w:szCs w:val="68"/>
    </w:rPr>
  </w:style>
  <w:style w:type="character" w:customStyle="1" w:styleId="132">
    <w:name w:val="Основной текст (13)"/>
    <w:basedOn w:val="130"/>
    <w:uiPriority w:val="99"/>
    <w:rsid w:val="00154F18"/>
    <w:rPr>
      <w:rFonts w:ascii="Century Gothic" w:hAnsi="Century Gothic" w:cs="Century Gothic"/>
      <w:i/>
      <w:iCs/>
      <w:noProof/>
      <w:sz w:val="68"/>
      <w:szCs w:val="68"/>
    </w:rPr>
  </w:style>
  <w:style w:type="character" w:customStyle="1" w:styleId="2-1pt1">
    <w:name w:val="Основной текст (2) + Интервал -1 pt1"/>
    <w:basedOn w:val="21"/>
    <w:uiPriority w:val="99"/>
    <w:rsid w:val="00154F18"/>
    <w:rPr>
      <w:rFonts w:ascii="Times New Roman" w:hAnsi="Times New Roman" w:cs="Times New Roman"/>
      <w:spacing w:val="-20"/>
      <w:sz w:val="18"/>
      <w:szCs w:val="18"/>
      <w:u w:val="single"/>
      <w:lang w:val="en-US" w:eastAsia="en-US"/>
    </w:rPr>
  </w:style>
  <w:style w:type="character" w:customStyle="1" w:styleId="15">
    <w:name w:val="Основной текст (15)_"/>
    <w:basedOn w:val="a0"/>
    <w:link w:val="150"/>
    <w:uiPriority w:val="99"/>
    <w:locked/>
    <w:rsid w:val="00154F18"/>
    <w:rPr>
      <w:rFonts w:ascii="Microsoft Sans Serif" w:hAnsi="Microsoft Sans Serif" w:cs="Microsoft Sans Serif"/>
      <w:noProof/>
      <w:sz w:val="16"/>
      <w:szCs w:val="16"/>
    </w:rPr>
  </w:style>
  <w:style w:type="character" w:customStyle="1" w:styleId="11-1pt">
    <w:name w:val="Основной текст (11) + Интервал -1 pt"/>
    <w:basedOn w:val="110"/>
    <w:uiPriority w:val="99"/>
    <w:rsid w:val="00154F18"/>
    <w:rPr>
      <w:rFonts w:ascii="Times New Roman" w:hAnsi="Times New Roman" w:cs="Times New Roman"/>
      <w:spacing w:val="-20"/>
      <w:sz w:val="15"/>
      <w:szCs w:val="15"/>
    </w:rPr>
  </w:style>
  <w:style w:type="character" w:customStyle="1" w:styleId="16">
    <w:name w:val="Основной текст (16)_"/>
    <w:basedOn w:val="a0"/>
    <w:link w:val="161"/>
    <w:uiPriority w:val="99"/>
    <w:locked/>
    <w:rsid w:val="00154F18"/>
    <w:rPr>
      <w:rFonts w:ascii="Courier New" w:hAnsi="Courier New" w:cs="Courier New"/>
      <w:b/>
      <w:bCs/>
      <w:noProof/>
      <w:sz w:val="42"/>
      <w:szCs w:val="42"/>
    </w:rPr>
  </w:style>
  <w:style w:type="character" w:customStyle="1" w:styleId="160">
    <w:name w:val="Основной текст (16)"/>
    <w:basedOn w:val="16"/>
    <w:uiPriority w:val="99"/>
    <w:rsid w:val="00154F18"/>
    <w:rPr>
      <w:rFonts w:ascii="Courier New" w:hAnsi="Courier New" w:cs="Courier New"/>
      <w:b/>
      <w:bCs/>
      <w:noProof/>
      <w:sz w:val="42"/>
      <w:szCs w:val="42"/>
    </w:rPr>
  </w:style>
  <w:style w:type="character" w:customStyle="1" w:styleId="162">
    <w:name w:val="Основной текст (16)2"/>
    <w:basedOn w:val="16"/>
    <w:uiPriority w:val="99"/>
    <w:rsid w:val="00154F18"/>
    <w:rPr>
      <w:rFonts w:ascii="Courier New" w:hAnsi="Courier New" w:cs="Courier New"/>
      <w:b/>
      <w:bCs/>
      <w:noProof/>
      <w:sz w:val="42"/>
      <w:szCs w:val="42"/>
    </w:rPr>
  </w:style>
  <w:style w:type="character" w:customStyle="1" w:styleId="27">
    <w:name w:val="Основной текст (2)"/>
    <w:basedOn w:val="21"/>
    <w:uiPriority w:val="99"/>
    <w:rsid w:val="00154F18"/>
    <w:rPr>
      <w:rFonts w:ascii="Times New Roman" w:hAnsi="Times New Roman" w:cs="Times New Roman"/>
      <w:strike/>
      <w:spacing w:val="0"/>
      <w:sz w:val="18"/>
      <w:szCs w:val="18"/>
    </w:rPr>
  </w:style>
  <w:style w:type="paragraph" w:customStyle="1" w:styleId="210">
    <w:name w:val="Основной текст (2)1"/>
    <w:basedOn w:val="a"/>
    <w:link w:val="21"/>
    <w:uiPriority w:val="99"/>
    <w:rsid w:val="00154F18"/>
    <w:pPr>
      <w:shd w:val="clear" w:color="auto" w:fill="FFFFFF"/>
      <w:spacing w:after="540" w:line="307" w:lineRule="exact"/>
      <w:jc w:val="both"/>
    </w:pPr>
    <w:rPr>
      <w:rFonts w:ascii="Times New Roman" w:hAnsi="Times New Roman" w:cs="Times New Roman"/>
      <w:color w:val="auto"/>
      <w:sz w:val="18"/>
      <w:szCs w:val="18"/>
    </w:rPr>
  </w:style>
  <w:style w:type="paragraph" w:customStyle="1" w:styleId="a5">
    <w:name w:val="Колонтитул"/>
    <w:basedOn w:val="a"/>
    <w:link w:val="a4"/>
    <w:uiPriority w:val="99"/>
    <w:rsid w:val="00154F18"/>
    <w:pPr>
      <w:shd w:val="clear" w:color="auto" w:fill="FFFFFF"/>
    </w:pPr>
    <w:rPr>
      <w:rFonts w:ascii="Times New Roman" w:hAnsi="Times New Roman" w:cs="Times New Roman"/>
      <w:color w:val="auto"/>
      <w:sz w:val="20"/>
      <w:szCs w:val="20"/>
    </w:rPr>
  </w:style>
  <w:style w:type="paragraph" w:customStyle="1" w:styleId="12">
    <w:name w:val="Заголовок №1"/>
    <w:basedOn w:val="a"/>
    <w:link w:val="11"/>
    <w:uiPriority w:val="99"/>
    <w:rsid w:val="00154F18"/>
    <w:pPr>
      <w:shd w:val="clear" w:color="auto" w:fill="FFFFFF"/>
      <w:spacing w:before="540" w:after="600" w:line="240" w:lineRule="atLeast"/>
      <w:outlineLvl w:val="0"/>
    </w:pPr>
    <w:rPr>
      <w:rFonts w:ascii="Times New Roman" w:hAnsi="Times New Roman" w:cs="Times New Roman"/>
      <w:b/>
      <w:bCs/>
      <w:color w:val="auto"/>
      <w:sz w:val="23"/>
      <w:szCs w:val="23"/>
    </w:rPr>
  </w:style>
  <w:style w:type="paragraph" w:customStyle="1" w:styleId="30">
    <w:name w:val="Основной текст (3)"/>
    <w:basedOn w:val="a"/>
    <w:link w:val="3"/>
    <w:uiPriority w:val="99"/>
    <w:rsid w:val="00154F18"/>
    <w:pPr>
      <w:shd w:val="clear" w:color="auto" w:fill="FFFFFF"/>
      <w:spacing w:before="600" w:after="120" w:line="240" w:lineRule="atLeast"/>
      <w:ind w:hanging="400"/>
      <w:jc w:val="both"/>
    </w:pPr>
    <w:rPr>
      <w:rFonts w:ascii="Times New Roman" w:hAnsi="Times New Roman" w:cs="Times New Roman"/>
      <w:b/>
      <w:bCs/>
      <w:color w:val="auto"/>
      <w:sz w:val="22"/>
      <w:szCs w:val="22"/>
    </w:rPr>
  </w:style>
  <w:style w:type="paragraph" w:customStyle="1" w:styleId="41">
    <w:name w:val="Основной текст (4)1"/>
    <w:basedOn w:val="a"/>
    <w:link w:val="4"/>
    <w:uiPriority w:val="99"/>
    <w:rsid w:val="00154F18"/>
    <w:pPr>
      <w:shd w:val="clear" w:color="auto" w:fill="FFFFFF"/>
      <w:spacing w:after="120" w:line="240" w:lineRule="atLeast"/>
      <w:ind w:hanging="400"/>
      <w:jc w:val="both"/>
    </w:pPr>
    <w:rPr>
      <w:rFonts w:ascii="Times New Roman" w:hAnsi="Times New Roman" w:cs="Times New Roman"/>
      <w:color w:val="auto"/>
      <w:sz w:val="21"/>
      <w:szCs w:val="21"/>
    </w:rPr>
  </w:style>
  <w:style w:type="paragraph" w:customStyle="1" w:styleId="-0">
    <w:name w:val="Штрих-код"/>
    <w:basedOn w:val="a"/>
    <w:link w:val="-"/>
    <w:uiPriority w:val="99"/>
    <w:rsid w:val="00154F18"/>
    <w:pPr>
      <w:shd w:val="clear" w:color="auto" w:fill="FFFFFF"/>
    </w:pPr>
    <w:rPr>
      <w:rFonts w:ascii="Times New Roman" w:hAnsi="Times New Roman" w:cs="Times New Roman"/>
      <w:noProof/>
      <w:color w:val="auto"/>
      <w:sz w:val="20"/>
      <w:szCs w:val="20"/>
    </w:rPr>
  </w:style>
  <w:style w:type="paragraph" w:customStyle="1" w:styleId="51">
    <w:name w:val="Основной текст (5)"/>
    <w:basedOn w:val="a"/>
    <w:link w:val="50"/>
    <w:uiPriority w:val="99"/>
    <w:rsid w:val="00154F18"/>
    <w:pPr>
      <w:shd w:val="clear" w:color="auto" w:fill="FFFFFF"/>
      <w:spacing w:after="120" w:line="240" w:lineRule="atLeast"/>
    </w:pPr>
    <w:rPr>
      <w:rFonts w:ascii="Times New Roman" w:hAnsi="Times New Roman" w:cs="Times New Roman"/>
      <w:noProof/>
      <w:color w:val="auto"/>
      <w:sz w:val="20"/>
      <w:szCs w:val="20"/>
    </w:rPr>
  </w:style>
  <w:style w:type="paragraph" w:customStyle="1" w:styleId="24">
    <w:name w:val="Заголовок №2"/>
    <w:basedOn w:val="a"/>
    <w:link w:val="23"/>
    <w:uiPriority w:val="99"/>
    <w:rsid w:val="00154F18"/>
    <w:pPr>
      <w:shd w:val="clear" w:color="auto" w:fill="FFFFFF"/>
      <w:spacing w:before="300" w:after="120" w:line="240" w:lineRule="atLeast"/>
      <w:ind w:hanging="380"/>
      <w:jc w:val="both"/>
      <w:outlineLvl w:val="1"/>
    </w:pPr>
    <w:rPr>
      <w:rFonts w:ascii="Times New Roman" w:hAnsi="Times New Roman" w:cs="Times New Roman"/>
      <w:b/>
      <w:bCs/>
      <w:color w:val="auto"/>
      <w:sz w:val="22"/>
      <w:szCs w:val="22"/>
    </w:rPr>
  </w:style>
  <w:style w:type="paragraph" w:customStyle="1" w:styleId="60">
    <w:name w:val="Основной текст (6)"/>
    <w:basedOn w:val="a"/>
    <w:link w:val="6"/>
    <w:uiPriority w:val="99"/>
    <w:rsid w:val="00154F18"/>
    <w:pPr>
      <w:shd w:val="clear" w:color="auto" w:fill="FFFFFF"/>
      <w:spacing w:before="120" w:after="120" w:line="240" w:lineRule="atLeast"/>
    </w:pPr>
    <w:rPr>
      <w:rFonts w:ascii="Microsoft Sans Serif" w:hAnsi="Microsoft Sans Serif" w:cs="Microsoft Sans Serif"/>
      <w:noProof/>
      <w:color w:val="auto"/>
      <w:sz w:val="19"/>
      <w:szCs w:val="19"/>
    </w:rPr>
  </w:style>
  <w:style w:type="paragraph" w:customStyle="1" w:styleId="121">
    <w:name w:val="Заголовок №1 (2)"/>
    <w:basedOn w:val="a"/>
    <w:link w:val="120"/>
    <w:uiPriority w:val="99"/>
    <w:rsid w:val="00154F18"/>
    <w:pPr>
      <w:shd w:val="clear" w:color="auto" w:fill="FFFFFF"/>
      <w:spacing w:before="360" w:after="120" w:line="240" w:lineRule="atLeast"/>
      <w:ind w:firstLine="640"/>
      <w:jc w:val="both"/>
      <w:outlineLvl w:val="0"/>
    </w:pPr>
    <w:rPr>
      <w:rFonts w:ascii="Times New Roman" w:hAnsi="Times New Roman" w:cs="Times New Roman"/>
      <w:b/>
      <w:bCs/>
      <w:color w:val="auto"/>
      <w:sz w:val="22"/>
      <w:szCs w:val="22"/>
    </w:rPr>
  </w:style>
  <w:style w:type="paragraph" w:customStyle="1" w:styleId="72">
    <w:name w:val="Основной текст (7)"/>
    <w:basedOn w:val="a"/>
    <w:link w:val="71"/>
    <w:uiPriority w:val="99"/>
    <w:rsid w:val="00154F18"/>
    <w:pPr>
      <w:shd w:val="clear" w:color="auto" w:fill="FFFFFF"/>
      <w:spacing w:after="120" w:line="240" w:lineRule="atLeast"/>
    </w:pPr>
    <w:rPr>
      <w:rFonts w:ascii="Times New Roman" w:hAnsi="Times New Roman" w:cs="Times New Roman"/>
      <w:noProof/>
      <w:color w:val="auto"/>
      <w:sz w:val="21"/>
      <w:szCs w:val="21"/>
    </w:rPr>
  </w:style>
  <w:style w:type="paragraph" w:customStyle="1" w:styleId="82">
    <w:name w:val="Основной текст (8)"/>
    <w:basedOn w:val="a"/>
    <w:link w:val="81"/>
    <w:uiPriority w:val="99"/>
    <w:rsid w:val="00154F18"/>
    <w:pPr>
      <w:shd w:val="clear" w:color="auto" w:fill="FFFFFF"/>
      <w:spacing w:before="360" w:after="120" w:line="240" w:lineRule="atLeast"/>
    </w:pPr>
    <w:rPr>
      <w:rFonts w:ascii="Century Gothic" w:hAnsi="Century Gothic" w:cs="Century Gothic"/>
      <w:color w:val="auto"/>
      <w:sz w:val="19"/>
      <w:szCs w:val="19"/>
    </w:rPr>
  </w:style>
  <w:style w:type="paragraph" w:customStyle="1" w:styleId="93">
    <w:name w:val="Основной текст (9)"/>
    <w:basedOn w:val="a"/>
    <w:link w:val="92"/>
    <w:uiPriority w:val="99"/>
    <w:rsid w:val="00154F18"/>
    <w:pPr>
      <w:shd w:val="clear" w:color="auto" w:fill="FFFFFF"/>
      <w:spacing w:after="240" w:line="298" w:lineRule="exact"/>
      <w:jc w:val="center"/>
    </w:pPr>
    <w:rPr>
      <w:rFonts w:ascii="Times New Roman" w:hAnsi="Times New Roman" w:cs="Times New Roman"/>
      <w:b/>
      <w:bCs/>
      <w:color w:val="auto"/>
      <w:sz w:val="23"/>
      <w:szCs w:val="23"/>
    </w:rPr>
  </w:style>
  <w:style w:type="paragraph" w:customStyle="1" w:styleId="101">
    <w:name w:val="Основной текст (10)"/>
    <w:basedOn w:val="a"/>
    <w:link w:val="100"/>
    <w:uiPriority w:val="99"/>
    <w:rsid w:val="00154F18"/>
    <w:pPr>
      <w:shd w:val="clear" w:color="auto" w:fill="FFFFFF"/>
      <w:spacing w:after="360" w:line="240" w:lineRule="atLeast"/>
    </w:pPr>
    <w:rPr>
      <w:rFonts w:ascii="Times New Roman" w:hAnsi="Times New Roman" w:cs="Times New Roman"/>
      <w:noProof/>
      <w:color w:val="auto"/>
      <w:sz w:val="20"/>
      <w:szCs w:val="20"/>
    </w:rPr>
  </w:style>
  <w:style w:type="paragraph" w:customStyle="1" w:styleId="a9">
    <w:name w:val="Подпись к картинке"/>
    <w:basedOn w:val="a"/>
    <w:link w:val="a8"/>
    <w:uiPriority w:val="99"/>
    <w:rsid w:val="00154F18"/>
    <w:pPr>
      <w:shd w:val="clear" w:color="auto" w:fill="FFFFFF"/>
      <w:spacing w:line="240" w:lineRule="atLeast"/>
    </w:pPr>
    <w:rPr>
      <w:rFonts w:ascii="Times New Roman" w:hAnsi="Times New Roman" w:cs="Times New Roman"/>
      <w:color w:val="auto"/>
      <w:sz w:val="21"/>
      <w:szCs w:val="21"/>
    </w:rPr>
  </w:style>
  <w:style w:type="paragraph" w:customStyle="1" w:styleId="141">
    <w:name w:val="Основной текст (14)1"/>
    <w:basedOn w:val="a"/>
    <w:link w:val="14"/>
    <w:uiPriority w:val="99"/>
    <w:rsid w:val="00154F18"/>
    <w:pPr>
      <w:shd w:val="clear" w:color="auto" w:fill="FFFFFF"/>
      <w:spacing w:line="240" w:lineRule="atLeast"/>
    </w:pPr>
    <w:rPr>
      <w:rFonts w:ascii="Century Gothic" w:hAnsi="Century Gothic" w:cs="Century Gothic"/>
      <w:i/>
      <w:iCs/>
      <w:noProof/>
      <w:color w:val="auto"/>
      <w:sz w:val="23"/>
      <w:szCs w:val="23"/>
    </w:rPr>
  </w:style>
  <w:style w:type="paragraph" w:customStyle="1" w:styleId="211">
    <w:name w:val="Подпись к картинке (2)1"/>
    <w:basedOn w:val="a"/>
    <w:link w:val="25"/>
    <w:uiPriority w:val="99"/>
    <w:rsid w:val="00154F18"/>
    <w:pPr>
      <w:shd w:val="clear" w:color="auto" w:fill="FFFFFF"/>
      <w:spacing w:line="240" w:lineRule="atLeast"/>
    </w:pPr>
    <w:rPr>
      <w:rFonts w:ascii="Times New Roman" w:hAnsi="Times New Roman" w:cs="Times New Roman"/>
      <w:color w:val="auto"/>
      <w:sz w:val="18"/>
      <w:szCs w:val="18"/>
    </w:rPr>
  </w:style>
  <w:style w:type="paragraph" w:customStyle="1" w:styleId="111">
    <w:name w:val="Основной текст (11)"/>
    <w:basedOn w:val="a"/>
    <w:link w:val="110"/>
    <w:uiPriority w:val="99"/>
    <w:rsid w:val="00154F18"/>
    <w:pPr>
      <w:shd w:val="clear" w:color="auto" w:fill="FFFFFF"/>
      <w:spacing w:line="240" w:lineRule="atLeast"/>
    </w:pPr>
    <w:rPr>
      <w:rFonts w:ascii="Times New Roman" w:hAnsi="Times New Roman" w:cs="Times New Roman"/>
      <w:color w:val="auto"/>
      <w:sz w:val="15"/>
      <w:szCs w:val="15"/>
    </w:rPr>
  </w:style>
  <w:style w:type="paragraph" w:customStyle="1" w:styleId="1210">
    <w:name w:val="Основной текст (12)1"/>
    <w:basedOn w:val="a"/>
    <w:link w:val="122"/>
    <w:uiPriority w:val="99"/>
    <w:rsid w:val="00154F18"/>
    <w:pPr>
      <w:shd w:val="clear" w:color="auto" w:fill="FFFFFF"/>
      <w:spacing w:line="240" w:lineRule="atLeast"/>
      <w:ind w:firstLine="880"/>
    </w:pPr>
    <w:rPr>
      <w:rFonts w:ascii="Century Gothic" w:hAnsi="Century Gothic" w:cs="Century Gothic"/>
      <w:color w:val="auto"/>
      <w:sz w:val="20"/>
      <w:szCs w:val="20"/>
    </w:rPr>
  </w:style>
  <w:style w:type="paragraph" w:customStyle="1" w:styleId="131">
    <w:name w:val="Основной текст (13)1"/>
    <w:basedOn w:val="a"/>
    <w:link w:val="130"/>
    <w:uiPriority w:val="99"/>
    <w:rsid w:val="00154F18"/>
    <w:pPr>
      <w:shd w:val="clear" w:color="auto" w:fill="FFFFFF"/>
      <w:spacing w:line="240" w:lineRule="atLeast"/>
    </w:pPr>
    <w:rPr>
      <w:rFonts w:ascii="Century Gothic" w:hAnsi="Century Gothic" w:cs="Century Gothic"/>
      <w:i/>
      <w:iCs/>
      <w:noProof/>
      <w:color w:val="auto"/>
      <w:sz w:val="68"/>
      <w:szCs w:val="68"/>
    </w:rPr>
  </w:style>
  <w:style w:type="paragraph" w:customStyle="1" w:styleId="150">
    <w:name w:val="Основной текст (15)"/>
    <w:basedOn w:val="a"/>
    <w:link w:val="15"/>
    <w:uiPriority w:val="99"/>
    <w:rsid w:val="00154F18"/>
    <w:pPr>
      <w:shd w:val="clear" w:color="auto" w:fill="FFFFFF"/>
      <w:spacing w:line="240" w:lineRule="atLeast"/>
    </w:pPr>
    <w:rPr>
      <w:rFonts w:ascii="Microsoft Sans Serif" w:hAnsi="Microsoft Sans Serif" w:cs="Microsoft Sans Serif"/>
      <w:noProof/>
      <w:color w:val="auto"/>
      <w:sz w:val="16"/>
      <w:szCs w:val="16"/>
    </w:rPr>
  </w:style>
  <w:style w:type="paragraph" w:customStyle="1" w:styleId="161">
    <w:name w:val="Основной текст (16)1"/>
    <w:basedOn w:val="a"/>
    <w:link w:val="16"/>
    <w:uiPriority w:val="99"/>
    <w:rsid w:val="00154F18"/>
    <w:pPr>
      <w:shd w:val="clear" w:color="auto" w:fill="FFFFFF"/>
      <w:spacing w:before="180" w:line="240" w:lineRule="atLeast"/>
    </w:pPr>
    <w:rPr>
      <w:rFonts w:ascii="Courier New" w:hAnsi="Courier New" w:cs="Courier New"/>
      <w:b/>
      <w:bCs/>
      <w:noProof/>
      <w:color w:val="auto"/>
      <w:sz w:val="42"/>
      <w:szCs w:val="42"/>
    </w:rPr>
  </w:style>
  <w:style w:type="table" w:styleId="aa">
    <w:name w:val="Table Grid"/>
    <w:basedOn w:val="a1"/>
    <w:uiPriority w:val="39"/>
    <w:rsid w:val="00B03E87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525258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525258"/>
    <w:rPr>
      <w:rFonts w:ascii="Segoe UI" w:hAnsi="Segoe UI" w:cs="Segoe UI"/>
      <w:color w:val="000000"/>
      <w:sz w:val="18"/>
      <w:szCs w:val="18"/>
    </w:rPr>
  </w:style>
  <w:style w:type="paragraph" w:styleId="ad">
    <w:name w:val="Revision"/>
    <w:hidden/>
    <w:uiPriority w:val="99"/>
    <w:semiHidden/>
    <w:rsid w:val="00F71095"/>
    <w:rPr>
      <w:rFonts w:cs="Arial Unicode MS"/>
      <w:color w:val="000000"/>
    </w:rPr>
  </w:style>
  <w:style w:type="character" w:customStyle="1" w:styleId="10">
    <w:name w:val="Заголовок 1 Знак"/>
    <w:basedOn w:val="a0"/>
    <w:link w:val="1"/>
    <w:uiPriority w:val="9"/>
    <w:rsid w:val="00066221"/>
    <w:rPr>
      <w:rFonts w:ascii="Times New Roman" w:eastAsia="Calibri" w:hAnsi="Times New Roman"/>
      <w:b/>
      <w:kern w:val="28"/>
    </w:rPr>
  </w:style>
  <w:style w:type="character" w:customStyle="1" w:styleId="20">
    <w:name w:val="Заголовок 2 Знак"/>
    <w:aliases w:val="Обычный нумерованный Знак"/>
    <w:basedOn w:val="a0"/>
    <w:link w:val="2"/>
    <w:rsid w:val="00066221"/>
    <w:rPr>
      <w:rFonts w:ascii="Times New Roman" w:eastAsia="Calibri" w:hAnsi="Times New Roman"/>
      <w:szCs w:val="20"/>
    </w:rPr>
  </w:style>
  <w:style w:type="character" w:customStyle="1" w:styleId="70">
    <w:name w:val="Заголовок 7 Знак"/>
    <w:basedOn w:val="a0"/>
    <w:link w:val="7"/>
    <w:uiPriority w:val="99"/>
    <w:rsid w:val="00066221"/>
    <w:rPr>
      <w:rFonts w:ascii="Times New Roman" w:eastAsia="Calibri" w:hAnsi="Times New Roman"/>
      <w:b/>
      <w:sz w:val="20"/>
      <w:szCs w:val="20"/>
    </w:rPr>
  </w:style>
  <w:style w:type="character" w:customStyle="1" w:styleId="80">
    <w:name w:val="Заголовок 8 Знак"/>
    <w:basedOn w:val="a0"/>
    <w:link w:val="8"/>
    <w:uiPriority w:val="99"/>
    <w:rsid w:val="00066221"/>
    <w:rPr>
      <w:rFonts w:ascii="Times New Roman" w:eastAsia="Calibri" w:hAnsi="Times New Roman"/>
      <w:b/>
      <w:color w:val="000000"/>
      <w:sz w:val="20"/>
      <w:szCs w:val="20"/>
      <w:u w:val="single"/>
      <w:lang w:val="en-US"/>
    </w:rPr>
  </w:style>
  <w:style w:type="character" w:customStyle="1" w:styleId="90">
    <w:name w:val="Заголовок 9 Знак"/>
    <w:basedOn w:val="a0"/>
    <w:link w:val="9"/>
    <w:uiPriority w:val="99"/>
    <w:rsid w:val="00066221"/>
    <w:rPr>
      <w:rFonts w:ascii="Times New Roman" w:eastAsia="Calibri" w:hAnsi="Times New Roman"/>
      <w:b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1587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4</Pages>
  <Words>1825</Words>
  <Characters>10408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Ефимов Александр Владимирович</dc:creator>
  <cp:keywords/>
  <dc:description/>
  <cp:lastModifiedBy>Кириллкин Андрей Михайлович</cp:lastModifiedBy>
  <cp:revision>54</cp:revision>
  <cp:lastPrinted>2019-06-06T04:35:00Z</cp:lastPrinted>
  <dcterms:created xsi:type="dcterms:W3CDTF">2017-10-19T13:59:00Z</dcterms:created>
  <dcterms:modified xsi:type="dcterms:W3CDTF">2023-12-12T02:33:00Z</dcterms:modified>
</cp:coreProperties>
</file>